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4E21E" w14:textId="184F0A4A" w:rsidR="004126F4" w:rsidRPr="00E61A4D" w:rsidRDefault="004126F4" w:rsidP="001B591D">
      <w:pPr>
        <w:spacing w:line="276" w:lineRule="auto"/>
        <w:jc w:val="center"/>
        <w:rPr>
          <w:rFonts w:ascii="Arial" w:hAnsi="Arial" w:cs="Arial"/>
          <w:b/>
          <w:color w:val="000000" w:themeColor="text1"/>
          <w:sz w:val="32"/>
          <w:szCs w:val="32"/>
        </w:rPr>
      </w:pPr>
      <w:r w:rsidRPr="00E61A4D">
        <w:rPr>
          <w:rFonts w:ascii="Arial" w:hAnsi="Arial" w:cs="Arial"/>
          <w:b/>
          <w:noProof/>
          <w:sz w:val="32"/>
          <w:szCs w:val="32"/>
        </w:rPr>
        <w:drawing>
          <wp:anchor distT="0" distB="0" distL="114300" distR="114300" simplePos="0" relativeHeight="251657728" behindDoc="0" locked="0" layoutInCell="1" allowOverlap="1" wp14:anchorId="2AE1BA00" wp14:editId="4732A7B5">
            <wp:simplePos x="0" y="0"/>
            <wp:positionH relativeFrom="column">
              <wp:posOffset>4983480</wp:posOffset>
            </wp:positionH>
            <wp:positionV relativeFrom="paragraph">
              <wp:posOffset>-170815</wp:posOffset>
            </wp:positionV>
            <wp:extent cx="1604645" cy="8394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IPTA_center_transp_.png"/>
                    <pic:cNvPicPr/>
                  </pic:nvPicPr>
                  <pic:blipFill>
                    <a:blip r:embed="rId10">
                      <a:extLst>
                        <a:ext uri="{28A0092B-C50C-407E-A947-70E740481C1C}">
                          <a14:useLocalDpi xmlns:a14="http://schemas.microsoft.com/office/drawing/2010/main" val="0"/>
                        </a:ext>
                      </a:extLst>
                    </a:blip>
                    <a:stretch>
                      <a:fillRect/>
                    </a:stretch>
                  </pic:blipFill>
                  <pic:spPr>
                    <a:xfrm>
                      <a:off x="0" y="0"/>
                      <a:ext cx="1604645" cy="839470"/>
                    </a:xfrm>
                    <a:prstGeom prst="rect">
                      <a:avLst/>
                    </a:prstGeom>
                  </pic:spPr>
                </pic:pic>
              </a:graphicData>
            </a:graphic>
            <wp14:sizeRelH relativeFrom="margin">
              <wp14:pctWidth>0</wp14:pctWidth>
            </wp14:sizeRelH>
            <wp14:sizeRelV relativeFrom="margin">
              <wp14:pctHeight>0</wp14:pctHeight>
            </wp14:sizeRelV>
          </wp:anchor>
        </w:drawing>
      </w:r>
      <w:r w:rsidR="00C4444B" w:rsidRPr="00E61A4D">
        <w:rPr>
          <w:rFonts w:ascii="Arial" w:hAnsi="Arial" w:cs="Arial"/>
          <w:b/>
          <w:color w:val="000000" w:themeColor="text1"/>
          <w:sz w:val="32"/>
          <w:szCs w:val="32"/>
        </w:rPr>
        <w:t xml:space="preserve">How to </w:t>
      </w:r>
      <w:r w:rsidR="001B591D" w:rsidRPr="00E61A4D">
        <w:rPr>
          <w:rFonts w:ascii="Arial" w:hAnsi="Arial" w:cs="Arial"/>
          <w:b/>
          <w:color w:val="000000" w:themeColor="text1"/>
          <w:sz w:val="32"/>
          <w:szCs w:val="32"/>
        </w:rPr>
        <w:t>E</w:t>
      </w:r>
      <w:r w:rsidR="00C4444B" w:rsidRPr="00E61A4D">
        <w:rPr>
          <w:rFonts w:ascii="Arial" w:hAnsi="Arial" w:cs="Arial"/>
          <w:b/>
          <w:color w:val="000000" w:themeColor="text1"/>
          <w:sz w:val="32"/>
          <w:szCs w:val="32"/>
        </w:rPr>
        <w:t xml:space="preserve">nroll in Medicare </w:t>
      </w:r>
    </w:p>
    <w:p w14:paraId="163077D9" w14:textId="3A6F455D" w:rsidR="00C4444B" w:rsidRPr="00E61A4D" w:rsidRDefault="001B591D" w:rsidP="001B591D">
      <w:pPr>
        <w:spacing w:line="276" w:lineRule="auto"/>
        <w:jc w:val="center"/>
        <w:rPr>
          <w:rFonts w:ascii="Arial" w:hAnsi="Arial" w:cs="Arial"/>
          <w:b/>
          <w:sz w:val="28"/>
          <w:szCs w:val="28"/>
        </w:rPr>
      </w:pPr>
      <w:r w:rsidRPr="00E61A4D">
        <w:rPr>
          <w:rFonts w:ascii="Arial" w:hAnsi="Arial" w:cs="Arial"/>
          <w:b/>
          <w:color w:val="000000" w:themeColor="text1"/>
          <w:sz w:val="32"/>
          <w:szCs w:val="32"/>
        </w:rPr>
        <w:t>During the Coronavirus Public Health Emergency</w:t>
      </w:r>
    </w:p>
    <w:p w14:paraId="2E81E694" w14:textId="69C12172" w:rsidR="00C4444B" w:rsidRPr="00E61A4D" w:rsidRDefault="00C4444B" w:rsidP="00C4444B">
      <w:pPr>
        <w:rPr>
          <w:rFonts w:ascii="Arial" w:hAnsi="Arial" w:cs="Arial"/>
          <w:sz w:val="28"/>
          <w:szCs w:val="28"/>
        </w:rPr>
      </w:pPr>
    </w:p>
    <w:p w14:paraId="666EB392" w14:textId="358AEBD4" w:rsidR="00C4444B" w:rsidRPr="00E61A4D" w:rsidRDefault="00C4444B" w:rsidP="00C4444B">
      <w:pPr>
        <w:rPr>
          <w:rFonts w:ascii="Arial" w:hAnsi="Arial" w:cs="Arial"/>
          <w:sz w:val="28"/>
          <w:szCs w:val="28"/>
        </w:rPr>
      </w:pPr>
      <w:r w:rsidRPr="00E61A4D">
        <w:rPr>
          <w:rFonts w:ascii="Arial" w:hAnsi="Arial" w:cs="Arial"/>
          <w:sz w:val="28"/>
          <w:szCs w:val="28"/>
        </w:rPr>
        <w:t>During the coronavirus public health emergency, local Social Security offices are closed to public, but many services are available online and over the phone. If you need help from Social Security:</w:t>
      </w:r>
    </w:p>
    <w:p w14:paraId="3FEBCE8B" w14:textId="77777777" w:rsidR="00C4444B" w:rsidRPr="00E61A4D" w:rsidRDefault="00C4444B" w:rsidP="00C4444B">
      <w:pPr>
        <w:pStyle w:val="ListParagraph"/>
        <w:numPr>
          <w:ilvl w:val="0"/>
          <w:numId w:val="16"/>
        </w:numPr>
        <w:spacing w:after="0" w:line="240" w:lineRule="auto"/>
        <w:rPr>
          <w:rFonts w:ascii="Arial" w:hAnsi="Arial" w:cs="Arial"/>
          <w:sz w:val="28"/>
          <w:szCs w:val="28"/>
        </w:rPr>
      </w:pPr>
      <w:r w:rsidRPr="00E61A4D">
        <w:rPr>
          <w:rFonts w:ascii="Arial" w:hAnsi="Arial" w:cs="Arial"/>
          <w:sz w:val="28"/>
          <w:szCs w:val="28"/>
        </w:rPr>
        <w:t xml:space="preserve">See if you can fulfill your request online at </w:t>
      </w:r>
      <w:hyperlink r:id="rId11" w:history="1">
        <w:r w:rsidRPr="00E61A4D">
          <w:rPr>
            <w:rStyle w:val="Hyperlink"/>
            <w:rFonts w:ascii="Arial" w:hAnsi="Arial" w:cs="Arial"/>
            <w:sz w:val="28"/>
            <w:szCs w:val="28"/>
          </w:rPr>
          <w:t>www.socialsecurity.gov/onlineservices</w:t>
        </w:r>
      </w:hyperlink>
    </w:p>
    <w:p w14:paraId="545F708E" w14:textId="05748E3F" w:rsidR="00C4444B" w:rsidRPr="00E61A4D" w:rsidRDefault="00C4444B" w:rsidP="00C4444B">
      <w:pPr>
        <w:pStyle w:val="ListParagraph"/>
        <w:numPr>
          <w:ilvl w:val="0"/>
          <w:numId w:val="16"/>
        </w:numPr>
        <w:spacing w:after="0" w:line="240" w:lineRule="auto"/>
        <w:rPr>
          <w:rFonts w:ascii="Arial" w:hAnsi="Arial" w:cs="Arial"/>
          <w:sz w:val="28"/>
          <w:szCs w:val="28"/>
        </w:rPr>
      </w:pPr>
      <w:r w:rsidRPr="00E61A4D">
        <w:rPr>
          <w:rFonts w:ascii="Arial" w:hAnsi="Arial" w:cs="Arial"/>
          <w:sz w:val="28"/>
          <w:szCs w:val="28"/>
        </w:rPr>
        <w:t>Call the national Social Security Administration helpline, at 800-772-1213</w:t>
      </w:r>
    </w:p>
    <w:p w14:paraId="6C6DCB0E" w14:textId="77777777" w:rsidR="00C4444B" w:rsidRPr="00E61A4D" w:rsidRDefault="00C4444B" w:rsidP="00C4444B">
      <w:pPr>
        <w:rPr>
          <w:rFonts w:ascii="Arial" w:hAnsi="Arial" w:cs="Arial"/>
          <w:sz w:val="28"/>
          <w:szCs w:val="28"/>
        </w:rPr>
      </w:pPr>
    </w:p>
    <w:p w14:paraId="4B13BF43" w14:textId="77AC872D" w:rsidR="00C4444B" w:rsidRPr="00E61A4D" w:rsidRDefault="00C4444B" w:rsidP="00C4444B">
      <w:pPr>
        <w:rPr>
          <w:rFonts w:ascii="Arial" w:hAnsi="Arial" w:cs="Arial"/>
          <w:sz w:val="28"/>
          <w:szCs w:val="28"/>
        </w:rPr>
      </w:pPr>
      <w:r w:rsidRPr="00E61A4D">
        <w:rPr>
          <w:rFonts w:ascii="Arial" w:hAnsi="Arial" w:cs="Arial"/>
          <w:sz w:val="28"/>
          <w:szCs w:val="28"/>
        </w:rPr>
        <w:t xml:space="preserve">Social Security processes Medicare enrollment applications. Many people can use the online application to apply for Medicare Part A and Part B for the first time. However, not all Medicare applications can be done online.  </w:t>
      </w:r>
    </w:p>
    <w:p w14:paraId="4F9D4BD3" w14:textId="77777777" w:rsidR="00C4444B" w:rsidRPr="00E61A4D" w:rsidRDefault="00C4444B" w:rsidP="00C4444B">
      <w:pPr>
        <w:rPr>
          <w:rFonts w:ascii="Arial" w:hAnsi="Arial" w:cs="Arial"/>
          <w:sz w:val="28"/>
          <w:szCs w:val="28"/>
        </w:rPr>
      </w:pPr>
    </w:p>
    <w:p w14:paraId="2C3E0B37" w14:textId="30CAB7A5" w:rsidR="00C4444B" w:rsidRPr="00E61A4D" w:rsidRDefault="00C4444B" w:rsidP="00A1536A">
      <w:pPr>
        <w:spacing w:after="120"/>
        <w:jc w:val="center"/>
        <w:rPr>
          <w:rFonts w:ascii="Arial" w:hAnsi="Arial" w:cs="Arial"/>
          <w:sz w:val="28"/>
          <w:szCs w:val="28"/>
        </w:rPr>
      </w:pPr>
      <w:r w:rsidRPr="00E61A4D">
        <w:rPr>
          <w:rFonts w:ascii="Arial" w:hAnsi="Arial" w:cs="Arial"/>
          <w:b/>
          <w:color w:val="000000" w:themeColor="text1"/>
          <w:sz w:val="32"/>
          <w:szCs w:val="32"/>
        </w:rPr>
        <w:t>If you cannot enroll in Medicare online, here is what you should do:</w:t>
      </w:r>
    </w:p>
    <w:p w14:paraId="4F131621" w14:textId="298E877C" w:rsidR="00C4444B" w:rsidRPr="00E61A4D" w:rsidRDefault="00C4444B" w:rsidP="00A1536A">
      <w:pPr>
        <w:pStyle w:val="ListParagraph"/>
        <w:numPr>
          <w:ilvl w:val="0"/>
          <w:numId w:val="15"/>
        </w:numPr>
        <w:spacing w:after="240" w:line="240" w:lineRule="auto"/>
        <w:contextualSpacing w:val="0"/>
        <w:rPr>
          <w:rFonts w:ascii="Arial" w:hAnsi="Arial" w:cs="Arial"/>
          <w:sz w:val="28"/>
          <w:szCs w:val="28"/>
        </w:rPr>
      </w:pPr>
      <w:r w:rsidRPr="00E61A4D">
        <w:rPr>
          <w:rFonts w:ascii="Arial" w:hAnsi="Arial" w:cs="Arial"/>
          <w:b/>
          <w:sz w:val="28"/>
          <w:szCs w:val="28"/>
        </w:rPr>
        <w:t xml:space="preserve">Contact your local Social Security office. </w:t>
      </w:r>
      <w:r w:rsidRPr="00E61A4D">
        <w:rPr>
          <w:rFonts w:ascii="Arial" w:hAnsi="Arial" w:cs="Arial"/>
          <w:sz w:val="28"/>
          <w:szCs w:val="28"/>
        </w:rPr>
        <w:t>Although local offices are closed to the public, they should still be able to receive mail and process enrollment paperwork. Call your local office to learn about how to submit your enrollment paperwork. Contact information for local offices can be found by using the online</w:t>
      </w:r>
      <w:r w:rsidR="00085382">
        <w:rPr>
          <w:rFonts w:ascii="Arial" w:hAnsi="Arial" w:cs="Arial"/>
          <w:sz w:val="28"/>
          <w:szCs w:val="28"/>
        </w:rPr>
        <w:t xml:space="preserve"> field office locator: </w:t>
      </w:r>
      <w:r w:rsidR="004126F4" w:rsidRPr="00E61A4D">
        <w:rPr>
          <w:rStyle w:val="Hyperlink"/>
          <w:rFonts w:ascii="Arial" w:hAnsi="Arial" w:cs="Arial"/>
          <w:sz w:val="28"/>
          <w:szCs w:val="28"/>
        </w:rPr>
        <w:t>secure.ssa.gov/ICON/</w:t>
      </w:r>
      <w:proofErr w:type="spellStart"/>
      <w:r w:rsidR="004126F4" w:rsidRPr="00E61A4D">
        <w:rPr>
          <w:rStyle w:val="Hyperlink"/>
          <w:rFonts w:ascii="Arial" w:hAnsi="Arial" w:cs="Arial"/>
          <w:sz w:val="28"/>
          <w:szCs w:val="28"/>
        </w:rPr>
        <w:t>main.jsp</w:t>
      </w:r>
      <w:proofErr w:type="spellEnd"/>
      <w:r w:rsidRPr="00E61A4D">
        <w:rPr>
          <w:rFonts w:ascii="Arial" w:hAnsi="Arial" w:cs="Arial"/>
          <w:sz w:val="28"/>
          <w:szCs w:val="28"/>
        </w:rPr>
        <w:t>.</w:t>
      </w:r>
      <w:r w:rsidR="004126F4" w:rsidRPr="00E61A4D">
        <w:rPr>
          <w:rFonts w:ascii="Arial" w:hAnsi="Arial" w:cs="Arial"/>
          <w:sz w:val="28"/>
          <w:szCs w:val="28"/>
        </w:rPr>
        <w:t xml:space="preserve"> </w:t>
      </w:r>
      <w:r w:rsidRPr="00E61A4D">
        <w:rPr>
          <w:rFonts w:ascii="Arial" w:hAnsi="Arial" w:cs="Arial"/>
          <w:sz w:val="28"/>
          <w:szCs w:val="28"/>
        </w:rPr>
        <w:t xml:space="preserve">If you need more assistance, ask to speak with a supervisor. Take down the name of any representative you speak to and the date and time of the conversation. </w:t>
      </w:r>
    </w:p>
    <w:p w14:paraId="2A44D6CB" w14:textId="3820B7FA" w:rsidR="00C4444B" w:rsidRPr="00E61A4D" w:rsidRDefault="00C4444B" w:rsidP="00C4444B">
      <w:pPr>
        <w:pStyle w:val="ListParagraph"/>
        <w:numPr>
          <w:ilvl w:val="0"/>
          <w:numId w:val="15"/>
        </w:numPr>
        <w:spacing w:after="0" w:line="240" w:lineRule="auto"/>
        <w:rPr>
          <w:rFonts w:ascii="Arial" w:hAnsi="Arial" w:cs="Arial"/>
          <w:sz w:val="28"/>
          <w:szCs w:val="28"/>
        </w:rPr>
      </w:pPr>
      <w:r w:rsidRPr="00E61A4D">
        <w:rPr>
          <w:rFonts w:ascii="Arial" w:hAnsi="Arial" w:cs="Arial"/>
          <w:b/>
          <w:sz w:val="28"/>
          <w:szCs w:val="28"/>
        </w:rPr>
        <w:t xml:space="preserve">Gather necessary paperwork. </w:t>
      </w:r>
      <w:r w:rsidRPr="00E61A4D">
        <w:rPr>
          <w:rFonts w:ascii="Arial" w:hAnsi="Arial" w:cs="Arial"/>
          <w:sz w:val="28"/>
          <w:szCs w:val="28"/>
        </w:rPr>
        <w:t xml:space="preserve">To enroll in Part B, first you should complete form CMS 40B, the application for Medicare enrollment. </w:t>
      </w:r>
      <w:r w:rsidR="00922778" w:rsidRPr="00E61A4D">
        <w:rPr>
          <w:rFonts w:ascii="Arial" w:hAnsi="Arial" w:cs="Arial"/>
          <w:sz w:val="28"/>
          <w:szCs w:val="28"/>
        </w:rPr>
        <w:t>It is a</w:t>
      </w:r>
      <w:r w:rsidR="004126F4" w:rsidRPr="00E61A4D">
        <w:rPr>
          <w:rFonts w:ascii="Arial" w:hAnsi="Arial" w:cs="Arial"/>
          <w:sz w:val="28"/>
          <w:szCs w:val="28"/>
        </w:rPr>
        <w:t xml:space="preserve">vailable </w:t>
      </w:r>
      <w:r w:rsidR="00922778" w:rsidRPr="00E61A4D">
        <w:rPr>
          <w:rFonts w:ascii="Arial" w:hAnsi="Arial" w:cs="Arial"/>
          <w:sz w:val="28"/>
          <w:szCs w:val="28"/>
        </w:rPr>
        <w:t xml:space="preserve">online at </w:t>
      </w:r>
      <w:hyperlink r:id="rId12" w:history="1">
        <w:r w:rsidR="00922778" w:rsidRPr="00E61A4D">
          <w:rPr>
            <w:rStyle w:val="Hyperlink"/>
            <w:rFonts w:ascii="Arial" w:hAnsi="Arial" w:cs="Arial"/>
            <w:sz w:val="28"/>
            <w:szCs w:val="28"/>
          </w:rPr>
          <w:t>www.cms.gov</w:t>
        </w:r>
      </w:hyperlink>
      <w:r w:rsidR="00922778" w:rsidRPr="00E61A4D">
        <w:rPr>
          <w:rFonts w:ascii="Arial" w:hAnsi="Arial" w:cs="Arial"/>
          <w:sz w:val="28"/>
          <w:szCs w:val="28"/>
        </w:rPr>
        <w:t xml:space="preserve"> or from your State Health Insurance Assistance Program (contact information on the next page).</w:t>
      </w:r>
    </w:p>
    <w:p w14:paraId="7149163B" w14:textId="77777777" w:rsidR="00683A11" w:rsidRPr="00E61A4D" w:rsidRDefault="00683A11" w:rsidP="00A1536A">
      <w:pPr>
        <w:pStyle w:val="ListParagraph"/>
        <w:spacing w:after="0"/>
        <w:rPr>
          <w:rFonts w:ascii="Arial" w:hAnsi="Arial" w:cs="Arial"/>
          <w:sz w:val="28"/>
          <w:szCs w:val="28"/>
        </w:rPr>
      </w:pPr>
    </w:p>
    <w:p w14:paraId="0D9A176A" w14:textId="050675B0" w:rsidR="00C4444B" w:rsidRPr="00E61A4D" w:rsidRDefault="00C4444B" w:rsidP="00A1536A">
      <w:pPr>
        <w:ind w:left="720"/>
        <w:rPr>
          <w:rFonts w:ascii="Arial" w:hAnsi="Arial" w:cs="Arial"/>
          <w:sz w:val="28"/>
          <w:szCs w:val="28"/>
        </w:rPr>
      </w:pPr>
      <w:r w:rsidRPr="00E61A4D">
        <w:rPr>
          <w:rFonts w:ascii="Arial" w:hAnsi="Arial" w:cs="Arial"/>
          <w:sz w:val="28"/>
          <w:szCs w:val="28"/>
        </w:rPr>
        <w:t>If you recently lost your job</w:t>
      </w:r>
      <w:r w:rsidR="0056275E" w:rsidRPr="00E61A4D">
        <w:rPr>
          <w:rFonts w:ascii="Arial" w:hAnsi="Arial" w:cs="Arial"/>
          <w:sz w:val="28"/>
          <w:szCs w:val="28"/>
        </w:rPr>
        <w:t xml:space="preserve"> and job-based insurance</w:t>
      </w:r>
      <w:r w:rsidRPr="00E61A4D">
        <w:rPr>
          <w:rFonts w:ascii="Arial" w:hAnsi="Arial" w:cs="Arial"/>
          <w:sz w:val="28"/>
          <w:szCs w:val="28"/>
        </w:rPr>
        <w:t xml:space="preserve">, you will also submit: </w:t>
      </w:r>
    </w:p>
    <w:p w14:paraId="6B80FFD1" w14:textId="63DD8281" w:rsidR="00C4444B" w:rsidRPr="00E61A4D" w:rsidRDefault="00C4444B" w:rsidP="00A1536A">
      <w:pPr>
        <w:pStyle w:val="ListParagraph"/>
        <w:numPr>
          <w:ilvl w:val="0"/>
          <w:numId w:val="14"/>
        </w:numPr>
        <w:spacing w:after="120" w:line="240" w:lineRule="auto"/>
        <w:contextualSpacing w:val="0"/>
        <w:rPr>
          <w:rFonts w:ascii="Arial" w:hAnsi="Arial" w:cs="Arial"/>
          <w:sz w:val="26"/>
          <w:szCs w:val="26"/>
        </w:rPr>
      </w:pPr>
      <w:r w:rsidRPr="00E61A4D">
        <w:rPr>
          <w:rFonts w:ascii="Arial" w:hAnsi="Arial" w:cs="Arial"/>
          <w:b/>
          <w:sz w:val="26"/>
          <w:szCs w:val="26"/>
        </w:rPr>
        <w:t xml:space="preserve">Form </w:t>
      </w:r>
      <w:hyperlink r:id="rId13" w:history="1">
        <w:r w:rsidRPr="00E61A4D">
          <w:rPr>
            <w:rStyle w:val="Hyperlink"/>
            <w:rFonts w:ascii="Arial" w:hAnsi="Arial" w:cs="Arial"/>
            <w:b/>
            <w:sz w:val="26"/>
            <w:szCs w:val="26"/>
          </w:rPr>
          <w:t>CMS L564</w:t>
        </w:r>
      </w:hyperlink>
      <w:r w:rsidR="00F140A0" w:rsidRPr="00E61A4D">
        <w:rPr>
          <w:rFonts w:ascii="Arial" w:hAnsi="Arial" w:cs="Arial"/>
          <w:b/>
          <w:sz w:val="26"/>
          <w:szCs w:val="26"/>
        </w:rPr>
        <w:t xml:space="preserve">, </w:t>
      </w:r>
      <w:r w:rsidR="00B30687" w:rsidRPr="00E61A4D">
        <w:rPr>
          <w:rFonts w:ascii="Arial" w:hAnsi="Arial" w:cs="Arial"/>
          <w:b/>
          <w:sz w:val="26"/>
          <w:szCs w:val="26"/>
        </w:rPr>
        <w:t>a</w:t>
      </w:r>
      <w:r w:rsidR="00F140A0" w:rsidRPr="00E61A4D">
        <w:rPr>
          <w:rFonts w:ascii="Arial" w:hAnsi="Arial" w:cs="Arial"/>
          <w:b/>
          <w:sz w:val="26"/>
          <w:szCs w:val="26"/>
        </w:rPr>
        <w:t xml:space="preserve">vailable at </w:t>
      </w:r>
      <w:hyperlink r:id="rId14" w:history="1">
        <w:r w:rsidR="00F140A0" w:rsidRPr="00E61A4D">
          <w:rPr>
            <w:rStyle w:val="Hyperlink"/>
            <w:rFonts w:ascii="Arial" w:hAnsi="Arial" w:cs="Arial"/>
            <w:b/>
            <w:sz w:val="26"/>
            <w:szCs w:val="26"/>
          </w:rPr>
          <w:t>www.cms.gov</w:t>
        </w:r>
      </w:hyperlink>
      <w:r w:rsidR="00F140A0" w:rsidRPr="00E61A4D">
        <w:rPr>
          <w:rFonts w:ascii="Arial" w:hAnsi="Arial" w:cs="Arial"/>
          <w:b/>
          <w:sz w:val="26"/>
          <w:szCs w:val="26"/>
        </w:rPr>
        <w:t xml:space="preserve">. </w:t>
      </w:r>
      <w:r w:rsidRPr="00E61A4D">
        <w:rPr>
          <w:rFonts w:ascii="Arial" w:hAnsi="Arial" w:cs="Arial"/>
          <w:sz w:val="26"/>
          <w:szCs w:val="26"/>
        </w:rPr>
        <w:t>An employer usually fills out Section B of the form, but at this time</w:t>
      </w:r>
      <w:r w:rsidR="00F140A0" w:rsidRPr="00E61A4D">
        <w:rPr>
          <w:rFonts w:ascii="Arial" w:hAnsi="Arial" w:cs="Arial"/>
          <w:sz w:val="26"/>
          <w:szCs w:val="26"/>
        </w:rPr>
        <w:t>,</w:t>
      </w:r>
      <w:r w:rsidRPr="00E61A4D">
        <w:rPr>
          <w:rFonts w:ascii="Arial" w:hAnsi="Arial" w:cs="Arial"/>
          <w:sz w:val="26"/>
          <w:szCs w:val="26"/>
        </w:rPr>
        <w:t xml:space="preserve"> you are allowed to fill out Section B. </w:t>
      </w:r>
    </w:p>
    <w:p w14:paraId="4EE2EB9D" w14:textId="77777777" w:rsidR="00C4444B" w:rsidRPr="00E61A4D" w:rsidRDefault="00C4444B" w:rsidP="00C4444B">
      <w:pPr>
        <w:pStyle w:val="ListParagraph"/>
        <w:numPr>
          <w:ilvl w:val="0"/>
          <w:numId w:val="14"/>
        </w:numPr>
        <w:spacing w:after="0" w:line="240" w:lineRule="auto"/>
        <w:rPr>
          <w:rFonts w:ascii="Arial" w:hAnsi="Arial" w:cs="Arial"/>
          <w:sz w:val="26"/>
          <w:szCs w:val="26"/>
        </w:rPr>
      </w:pPr>
      <w:r w:rsidRPr="00E61A4D">
        <w:rPr>
          <w:rFonts w:ascii="Arial" w:hAnsi="Arial" w:cs="Arial"/>
          <w:b/>
          <w:sz w:val="26"/>
          <w:szCs w:val="26"/>
        </w:rPr>
        <w:t>Proof of employment or health insurance coverage</w:t>
      </w:r>
      <w:r w:rsidRPr="00E61A4D">
        <w:rPr>
          <w:rFonts w:ascii="Arial" w:hAnsi="Arial" w:cs="Arial"/>
          <w:sz w:val="26"/>
          <w:szCs w:val="26"/>
        </w:rPr>
        <w:t>. Examples of this proof include:</w:t>
      </w:r>
    </w:p>
    <w:p w14:paraId="7275B515" w14:textId="77777777" w:rsidR="00C4444B" w:rsidRPr="00E61A4D" w:rsidRDefault="00C4444B" w:rsidP="00C4444B">
      <w:pPr>
        <w:pStyle w:val="ListParagraph"/>
        <w:numPr>
          <w:ilvl w:val="1"/>
          <w:numId w:val="14"/>
        </w:numPr>
        <w:spacing w:after="0" w:line="240" w:lineRule="auto"/>
        <w:rPr>
          <w:rFonts w:ascii="Arial" w:hAnsi="Arial" w:cs="Arial"/>
          <w:sz w:val="24"/>
          <w:szCs w:val="24"/>
        </w:rPr>
      </w:pPr>
      <w:r w:rsidRPr="00E61A4D">
        <w:rPr>
          <w:rFonts w:ascii="Arial" w:hAnsi="Arial" w:cs="Arial"/>
          <w:sz w:val="24"/>
          <w:szCs w:val="24"/>
        </w:rPr>
        <w:t>Income tax returns that show health insurance premiums paid</w:t>
      </w:r>
    </w:p>
    <w:p w14:paraId="28B0D8AC" w14:textId="77777777" w:rsidR="00C4444B" w:rsidRPr="00E61A4D" w:rsidRDefault="00C4444B" w:rsidP="00C4444B">
      <w:pPr>
        <w:pStyle w:val="ListParagraph"/>
        <w:numPr>
          <w:ilvl w:val="1"/>
          <w:numId w:val="14"/>
        </w:numPr>
        <w:spacing w:after="0" w:line="240" w:lineRule="auto"/>
        <w:rPr>
          <w:rFonts w:ascii="Arial" w:hAnsi="Arial" w:cs="Arial"/>
          <w:sz w:val="24"/>
          <w:szCs w:val="24"/>
        </w:rPr>
      </w:pPr>
      <w:r w:rsidRPr="00E61A4D">
        <w:rPr>
          <w:rFonts w:ascii="Arial" w:hAnsi="Arial" w:cs="Arial"/>
          <w:sz w:val="24"/>
          <w:szCs w:val="24"/>
        </w:rPr>
        <w:t>W-2s reflecting pre-tax medical contributions</w:t>
      </w:r>
    </w:p>
    <w:p w14:paraId="237503A5" w14:textId="77777777" w:rsidR="00C4444B" w:rsidRPr="00E61A4D" w:rsidRDefault="00C4444B" w:rsidP="00C4444B">
      <w:pPr>
        <w:pStyle w:val="ListParagraph"/>
        <w:numPr>
          <w:ilvl w:val="1"/>
          <w:numId w:val="14"/>
        </w:numPr>
        <w:spacing w:after="0" w:line="240" w:lineRule="auto"/>
        <w:rPr>
          <w:rFonts w:ascii="Arial" w:hAnsi="Arial" w:cs="Arial"/>
          <w:sz w:val="24"/>
          <w:szCs w:val="24"/>
        </w:rPr>
      </w:pPr>
      <w:r w:rsidRPr="00E61A4D">
        <w:rPr>
          <w:rFonts w:ascii="Arial" w:hAnsi="Arial" w:cs="Arial"/>
          <w:sz w:val="24"/>
          <w:szCs w:val="24"/>
        </w:rPr>
        <w:t>Pay stubs that show health insurance premiums were deducted;</w:t>
      </w:r>
    </w:p>
    <w:p w14:paraId="5B199D84" w14:textId="77777777" w:rsidR="00C4444B" w:rsidRPr="00E61A4D" w:rsidRDefault="00C4444B" w:rsidP="00C4444B">
      <w:pPr>
        <w:pStyle w:val="ListParagraph"/>
        <w:numPr>
          <w:ilvl w:val="1"/>
          <w:numId w:val="14"/>
        </w:numPr>
        <w:spacing w:after="0" w:line="240" w:lineRule="auto"/>
        <w:rPr>
          <w:rFonts w:ascii="Arial" w:hAnsi="Arial" w:cs="Arial"/>
          <w:sz w:val="24"/>
          <w:szCs w:val="24"/>
        </w:rPr>
      </w:pPr>
      <w:r w:rsidRPr="00E61A4D">
        <w:rPr>
          <w:rFonts w:ascii="Arial" w:hAnsi="Arial" w:cs="Arial"/>
          <w:sz w:val="24"/>
          <w:szCs w:val="24"/>
        </w:rPr>
        <w:t>Health insurance cards that show the date the policy began</w:t>
      </w:r>
    </w:p>
    <w:p w14:paraId="00BCC339" w14:textId="77777777" w:rsidR="00C4444B" w:rsidRPr="00E61A4D" w:rsidRDefault="00C4444B" w:rsidP="00C4444B">
      <w:pPr>
        <w:pStyle w:val="ListParagraph"/>
        <w:numPr>
          <w:ilvl w:val="1"/>
          <w:numId w:val="14"/>
        </w:numPr>
        <w:spacing w:after="0" w:line="240" w:lineRule="auto"/>
        <w:rPr>
          <w:rFonts w:ascii="Arial" w:hAnsi="Arial" w:cs="Arial"/>
          <w:sz w:val="24"/>
          <w:szCs w:val="24"/>
        </w:rPr>
      </w:pPr>
      <w:r w:rsidRPr="00E61A4D">
        <w:rPr>
          <w:rFonts w:ascii="Arial" w:hAnsi="Arial" w:cs="Arial"/>
          <w:sz w:val="24"/>
          <w:szCs w:val="24"/>
        </w:rPr>
        <w:t>Explanations of benefits paid by the job-based insurance</w:t>
      </w:r>
    </w:p>
    <w:p w14:paraId="062E5D9F" w14:textId="1D06142F" w:rsidR="00C4444B" w:rsidRPr="00E61A4D" w:rsidRDefault="00C4444B" w:rsidP="00C4444B">
      <w:pPr>
        <w:pStyle w:val="ListParagraph"/>
        <w:numPr>
          <w:ilvl w:val="1"/>
          <w:numId w:val="14"/>
        </w:numPr>
        <w:spacing w:after="0" w:line="240" w:lineRule="auto"/>
        <w:rPr>
          <w:rFonts w:ascii="Arial" w:hAnsi="Arial" w:cs="Arial"/>
          <w:sz w:val="24"/>
          <w:szCs w:val="24"/>
        </w:rPr>
      </w:pPr>
      <w:r w:rsidRPr="00E61A4D">
        <w:rPr>
          <w:rFonts w:ascii="Arial" w:hAnsi="Arial" w:cs="Arial"/>
          <w:sz w:val="24"/>
          <w:szCs w:val="24"/>
        </w:rPr>
        <w:t>Statements or receipts that show you paid health insurance premiums</w:t>
      </w:r>
    </w:p>
    <w:p w14:paraId="50ED5B64" w14:textId="77777777" w:rsidR="00C4444B" w:rsidRPr="00E61A4D" w:rsidRDefault="00C4444B" w:rsidP="00C4444B">
      <w:pPr>
        <w:rPr>
          <w:rFonts w:ascii="Arial" w:hAnsi="Arial" w:cs="Arial"/>
          <w:sz w:val="28"/>
          <w:szCs w:val="28"/>
        </w:rPr>
      </w:pPr>
    </w:p>
    <w:p w14:paraId="3BCA5722" w14:textId="1C931136" w:rsidR="00C4444B" w:rsidRPr="00E61A4D" w:rsidRDefault="00C4444B" w:rsidP="00C4444B">
      <w:pPr>
        <w:pStyle w:val="ListParagraph"/>
        <w:numPr>
          <w:ilvl w:val="0"/>
          <w:numId w:val="15"/>
        </w:numPr>
        <w:spacing w:after="0" w:line="240" w:lineRule="auto"/>
        <w:rPr>
          <w:rFonts w:ascii="Arial" w:hAnsi="Arial" w:cs="Arial"/>
          <w:b/>
          <w:sz w:val="28"/>
          <w:szCs w:val="28"/>
        </w:rPr>
      </w:pPr>
      <w:r w:rsidRPr="00E61A4D">
        <w:rPr>
          <w:rFonts w:ascii="Arial" w:hAnsi="Arial" w:cs="Arial"/>
          <w:b/>
          <w:sz w:val="28"/>
          <w:szCs w:val="28"/>
        </w:rPr>
        <w:t xml:space="preserve">Send paperwork to your local office by certified mail. </w:t>
      </w:r>
      <w:r w:rsidRPr="00E61A4D">
        <w:rPr>
          <w:rFonts w:ascii="Arial" w:hAnsi="Arial" w:cs="Arial"/>
          <w:sz w:val="28"/>
          <w:szCs w:val="28"/>
        </w:rPr>
        <w:t xml:space="preserve">When you use certified mail, you get a receipt and confirmation that your </w:t>
      </w:r>
      <w:r w:rsidR="00897F36" w:rsidRPr="00E61A4D">
        <w:rPr>
          <w:rFonts w:ascii="Arial" w:hAnsi="Arial" w:cs="Arial"/>
          <w:sz w:val="28"/>
          <w:szCs w:val="28"/>
        </w:rPr>
        <w:t>mail was delivered</w:t>
      </w:r>
      <w:r w:rsidR="00683A11" w:rsidRPr="00E61A4D">
        <w:rPr>
          <w:rFonts w:ascii="Arial" w:hAnsi="Arial" w:cs="Arial"/>
          <w:sz w:val="28"/>
          <w:szCs w:val="28"/>
        </w:rPr>
        <w:t xml:space="preserve">, </w:t>
      </w:r>
      <w:r w:rsidRPr="00E61A4D">
        <w:rPr>
          <w:rFonts w:ascii="Arial" w:hAnsi="Arial" w:cs="Arial"/>
          <w:sz w:val="28"/>
          <w:szCs w:val="28"/>
        </w:rPr>
        <w:t xml:space="preserve">which can be helpful in case there are any problems with your enrollment. </w:t>
      </w:r>
      <w:r w:rsidR="0056275E" w:rsidRPr="00E61A4D">
        <w:rPr>
          <w:rFonts w:ascii="Arial" w:eastAsia="Calibri" w:hAnsi="Arial" w:cs="Arial"/>
          <w:sz w:val="28"/>
          <w:szCs w:val="28"/>
        </w:rPr>
        <w:t xml:space="preserve">If you cannot get </w:t>
      </w:r>
      <w:r w:rsidR="0056275E" w:rsidRPr="00E61A4D">
        <w:rPr>
          <w:rFonts w:ascii="Arial" w:eastAsia="Calibri" w:hAnsi="Arial" w:cs="Arial"/>
          <w:sz w:val="28"/>
          <w:szCs w:val="28"/>
        </w:rPr>
        <w:lastRenderedPageBreak/>
        <w:t>to the post office, you can access Priority Mail from home, which provides tracking information but no confirmation receipt.</w:t>
      </w:r>
    </w:p>
    <w:p w14:paraId="539138CD" w14:textId="77777777" w:rsidR="00C4444B" w:rsidRPr="00E61A4D" w:rsidRDefault="00C4444B" w:rsidP="00C4444B">
      <w:pPr>
        <w:rPr>
          <w:rFonts w:ascii="Arial" w:hAnsi="Arial" w:cs="Arial"/>
          <w:sz w:val="28"/>
          <w:szCs w:val="28"/>
        </w:rPr>
      </w:pPr>
    </w:p>
    <w:p w14:paraId="54BBA3B5" w14:textId="7F7200AF" w:rsidR="00C4444B" w:rsidRPr="00E61A4D" w:rsidRDefault="00C4444B" w:rsidP="00C4444B">
      <w:pPr>
        <w:rPr>
          <w:rFonts w:ascii="Arial" w:hAnsi="Arial" w:cs="Arial"/>
          <w:sz w:val="28"/>
          <w:szCs w:val="28"/>
        </w:rPr>
      </w:pPr>
      <w:r w:rsidRPr="00E61A4D">
        <w:rPr>
          <w:rFonts w:ascii="Arial" w:hAnsi="Arial" w:cs="Arial"/>
          <w:sz w:val="28"/>
          <w:szCs w:val="28"/>
        </w:rPr>
        <w:t xml:space="preserve">If you experience any issues with your local Social Security office, such as being told your enrollment cannot be processed, contact your local federal elected official. Elected officials may be able to help you with your problem. </w:t>
      </w:r>
    </w:p>
    <w:p w14:paraId="1397B8B4" w14:textId="77777777" w:rsidR="00C4444B" w:rsidRPr="00E61A4D" w:rsidRDefault="00C4444B" w:rsidP="00FC10E1">
      <w:pPr>
        <w:pStyle w:val="paragraph"/>
        <w:spacing w:before="0" w:beforeAutospacing="0" w:after="0" w:afterAutospacing="0" w:line="276" w:lineRule="auto"/>
        <w:textAlignment w:val="baseline"/>
        <w:rPr>
          <w:rStyle w:val="eop"/>
          <w:rFonts w:ascii="Arial" w:hAnsi="Arial" w:cs="Arial"/>
          <w:sz w:val="26"/>
          <w:szCs w:val="26"/>
        </w:rPr>
      </w:pPr>
    </w:p>
    <w:p w14:paraId="4AE5B161" w14:textId="5148D6CF" w:rsidR="0056275E" w:rsidRPr="00E61A4D" w:rsidRDefault="0056275E" w:rsidP="00A1536A">
      <w:pPr>
        <w:spacing w:before="1" w:after="120" w:line="262" w:lineRule="auto"/>
        <w:ind w:right="562"/>
        <w:rPr>
          <w:rFonts w:ascii="Arial" w:hAnsi="Arial" w:cs="Arial"/>
          <w:color w:val="000000" w:themeColor="text1"/>
          <w:sz w:val="28"/>
          <w:szCs w:val="28"/>
        </w:rPr>
      </w:pPr>
      <w:r w:rsidRPr="00E61A4D">
        <w:rPr>
          <w:rFonts w:ascii="Arial" w:hAnsi="Arial" w:cs="Arial"/>
          <w:b/>
          <w:color w:val="000000" w:themeColor="text1"/>
          <w:sz w:val="32"/>
          <w:szCs w:val="32"/>
        </w:rPr>
        <w:t>If you need more time to enroll in Medicare, you may be able to use equitable relief.</w:t>
      </w:r>
    </w:p>
    <w:p w14:paraId="57A567CC" w14:textId="3619EC5A" w:rsidR="0056275E" w:rsidRPr="00E61A4D" w:rsidRDefault="0056275E" w:rsidP="00A1536A">
      <w:pPr>
        <w:spacing w:after="120" w:line="276" w:lineRule="auto"/>
        <w:rPr>
          <w:rFonts w:ascii="Arial" w:eastAsia="Calibri" w:hAnsi="Arial" w:cs="Arial"/>
          <w:sz w:val="28"/>
          <w:szCs w:val="28"/>
        </w:rPr>
      </w:pPr>
      <w:r w:rsidRPr="00E61A4D">
        <w:rPr>
          <w:rFonts w:ascii="Arial" w:eastAsia="Calibri" w:hAnsi="Arial" w:cs="Arial"/>
          <w:sz w:val="28"/>
          <w:szCs w:val="28"/>
        </w:rPr>
        <w:t xml:space="preserve">Medicare has made temporary changes to a process called </w:t>
      </w:r>
      <w:r w:rsidR="00922778" w:rsidRPr="00E61A4D">
        <w:rPr>
          <w:rFonts w:ascii="Arial" w:eastAsia="Calibri" w:hAnsi="Arial" w:cs="Arial"/>
          <w:sz w:val="28"/>
          <w:szCs w:val="28"/>
        </w:rPr>
        <w:t>“</w:t>
      </w:r>
      <w:r w:rsidRPr="00E61A4D">
        <w:rPr>
          <w:rFonts w:ascii="Arial" w:eastAsia="Calibri" w:hAnsi="Arial" w:cs="Arial"/>
          <w:sz w:val="28"/>
          <w:szCs w:val="28"/>
        </w:rPr>
        <w:t>equitable relief</w:t>
      </w:r>
      <w:r w:rsidR="00922778" w:rsidRPr="00E61A4D">
        <w:rPr>
          <w:rFonts w:ascii="Arial" w:eastAsia="Calibri" w:hAnsi="Arial" w:cs="Arial"/>
          <w:sz w:val="28"/>
          <w:szCs w:val="28"/>
        </w:rPr>
        <w:t>”</w:t>
      </w:r>
      <w:r w:rsidRPr="00E61A4D">
        <w:rPr>
          <w:rFonts w:ascii="Arial" w:eastAsia="Calibri" w:hAnsi="Arial" w:cs="Arial"/>
          <w:sz w:val="28"/>
          <w:szCs w:val="28"/>
        </w:rPr>
        <w:t xml:space="preserve"> so that you can request more time to enroll in Medicare Part B (or premium Part A). </w:t>
      </w:r>
    </w:p>
    <w:p w14:paraId="73893A27" w14:textId="7265AFD8" w:rsidR="0056275E" w:rsidRPr="00E61A4D" w:rsidRDefault="0056275E" w:rsidP="0056275E">
      <w:pPr>
        <w:spacing w:line="276" w:lineRule="auto"/>
        <w:rPr>
          <w:rFonts w:ascii="Arial" w:eastAsia="Calibri" w:hAnsi="Arial" w:cs="Arial"/>
          <w:b/>
          <w:sz w:val="28"/>
          <w:szCs w:val="28"/>
        </w:rPr>
      </w:pPr>
      <w:r w:rsidRPr="00E61A4D">
        <w:rPr>
          <w:rFonts w:ascii="Arial" w:eastAsia="Calibri" w:hAnsi="Arial" w:cs="Arial"/>
          <w:b/>
          <w:sz w:val="28"/>
          <w:szCs w:val="28"/>
        </w:rPr>
        <w:t xml:space="preserve">You can use equitable relief </w:t>
      </w:r>
      <w:r w:rsidR="00922778" w:rsidRPr="00E61A4D">
        <w:rPr>
          <w:rFonts w:ascii="Arial" w:eastAsia="Calibri" w:hAnsi="Arial" w:cs="Arial"/>
          <w:b/>
          <w:sz w:val="28"/>
          <w:szCs w:val="28"/>
        </w:rPr>
        <w:t xml:space="preserve">for this reason </w:t>
      </w:r>
      <w:r w:rsidRPr="00E61A4D">
        <w:rPr>
          <w:rFonts w:ascii="Arial" w:eastAsia="Calibri" w:hAnsi="Arial" w:cs="Arial"/>
          <w:b/>
          <w:sz w:val="28"/>
          <w:szCs w:val="28"/>
        </w:rPr>
        <w:t xml:space="preserve">if: </w:t>
      </w:r>
    </w:p>
    <w:p w14:paraId="7288E7E5" w14:textId="55C88701" w:rsidR="0056275E" w:rsidRPr="00E61A4D" w:rsidRDefault="0056275E" w:rsidP="0056275E">
      <w:pPr>
        <w:pStyle w:val="ListParagraph"/>
        <w:numPr>
          <w:ilvl w:val="0"/>
          <w:numId w:val="17"/>
        </w:numPr>
        <w:spacing w:line="276" w:lineRule="auto"/>
        <w:rPr>
          <w:rFonts w:ascii="Arial" w:eastAsia="Calibri" w:hAnsi="Arial" w:cs="Arial"/>
          <w:sz w:val="26"/>
          <w:szCs w:val="26"/>
        </w:rPr>
      </w:pPr>
      <w:r w:rsidRPr="00E61A4D">
        <w:rPr>
          <w:rFonts w:ascii="Arial" w:eastAsia="Calibri" w:hAnsi="Arial" w:cs="Arial"/>
          <w:b/>
          <w:bCs/>
          <w:sz w:val="26"/>
          <w:szCs w:val="26"/>
        </w:rPr>
        <w:t>You had</w:t>
      </w:r>
      <w:r w:rsidRPr="00E61A4D">
        <w:rPr>
          <w:rFonts w:ascii="Arial" w:eastAsia="Calibri" w:hAnsi="Arial" w:cs="Arial"/>
          <w:sz w:val="26"/>
          <w:szCs w:val="26"/>
        </w:rPr>
        <w:t xml:space="preserve"> an Initial Enrollment Period (IEP), General Enrollment Period (GEP), or Part B Special Enrollment Period (SEP) between March 17, 2020 and June 17, 2020</w:t>
      </w:r>
    </w:p>
    <w:p w14:paraId="0935349B" w14:textId="67D73A90" w:rsidR="0056275E" w:rsidRPr="00E61A4D" w:rsidRDefault="0056275E" w:rsidP="0056275E">
      <w:pPr>
        <w:pStyle w:val="ListParagraph"/>
        <w:numPr>
          <w:ilvl w:val="0"/>
          <w:numId w:val="18"/>
        </w:numPr>
        <w:spacing w:line="276" w:lineRule="auto"/>
        <w:rPr>
          <w:rFonts w:ascii="Arial" w:eastAsia="Calibri" w:hAnsi="Arial" w:cs="Arial"/>
          <w:sz w:val="24"/>
          <w:szCs w:val="24"/>
        </w:rPr>
      </w:pPr>
      <w:r w:rsidRPr="00E61A4D">
        <w:rPr>
          <w:rFonts w:ascii="Arial" w:eastAsia="Calibri" w:hAnsi="Arial" w:cs="Arial"/>
          <w:b/>
          <w:color w:val="4472C4" w:themeColor="accent1"/>
          <w:sz w:val="24"/>
          <w:szCs w:val="24"/>
        </w:rPr>
        <w:t>IEP:</w:t>
      </w:r>
      <w:r w:rsidRPr="00E61A4D">
        <w:rPr>
          <w:rFonts w:ascii="Arial" w:eastAsia="Calibri" w:hAnsi="Arial" w:cs="Arial"/>
          <w:sz w:val="24"/>
          <w:szCs w:val="24"/>
        </w:rPr>
        <w:t xml:space="preserve"> Three months before, the month of, and three months after your 65th birthday month</w:t>
      </w:r>
    </w:p>
    <w:p w14:paraId="592FCDE3" w14:textId="65C78DFE" w:rsidR="0056275E" w:rsidRPr="00E61A4D" w:rsidRDefault="0056275E" w:rsidP="0056275E">
      <w:pPr>
        <w:pStyle w:val="ListParagraph"/>
        <w:numPr>
          <w:ilvl w:val="0"/>
          <w:numId w:val="18"/>
        </w:numPr>
        <w:spacing w:line="276" w:lineRule="auto"/>
        <w:rPr>
          <w:rFonts w:ascii="Arial" w:eastAsia="Calibri" w:hAnsi="Arial" w:cs="Arial"/>
          <w:sz w:val="24"/>
          <w:szCs w:val="24"/>
        </w:rPr>
      </w:pPr>
      <w:r w:rsidRPr="00E61A4D">
        <w:rPr>
          <w:rFonts w:ascii="Arial" w:eastAsia="Calibri" w:hAnsi="Arial" w:cs="Arial"/>
          <w:b/>
          <w:color w:val="4472C4" w:themeColor="accent1"/>
          <w:sz w:val="24"/>
          <w:szCs w:val="24"/>
        </w:rPr>
        <w:t>GEP:</w:t>
      </w:r>
      <w:r w:rsidRPr="00E61A4D">
        <w:rPr>
          <w:rFonts w:ascii="Arial" w:eastAsia="Calibri" w:hAnsi="Arial" w:cs="Arial"/>
          <w:sz w:val="24"/>
          <w:szCs w:val="24"/>
        </w:rPr>
        <w:t xml:space="preserve"> January 1-March 31 each year if you missed your IEP and do not qualify for a Part B Special Enrollment Period (see next bullet)</w:t>
      </w:r>
    </w:p>
    <w:p w14:paraId="19FA646B" w14:textId="1DA886B9" w:rsidR="0056275E" w:rsidRPr="00E61A4D" w:rsidRDefault="0056275E" w:rsidP="0056275E">
      <w:pPr>
        <w:pStyle w:val="ListParagraph"/>
        <w:numPr>
          <w:ilvl w:val="0"/>
          <w:numId w:val="18"/>
        </w:numPr>
        <w:spacing w:line="276" w:lineRule="auto"/>
        <w:rPr>
          <w:rFonts w:ascii="Arial" w:eastAsia="Calibri" w:hAnsi="Arial" w:cs="Arial"/>
          <w:sz w:val="24"/>
          <w:szCs w:val="24"/>
        </w:rPr>
      </w:pPr>
      <w:r w:rsidRPr="00E61A4D">
        <w:rPr>
          <w:rFonts w:ascii="Arial" w:eastAsia="Calibri" w:hAnsi="Arial" w:cs="Arial"/>
          <w:b/>
          <w:color w:val="0070C0"/>
          <w:sz w:val="24"/>
          <w:szCs w:val="24"/>
        </w:rPr>
        <w:t>Part B SEP:</w:t>
      </w:r>
      <w:r w:rsidRPr="00E61A4D">
        <w:rPr>
          <w:rFonts w:ascii="Arial" w:eastAsia="Calibri" w:hAnsi="Arial" w:cs="Arial"/>
          <w:color w:val="0070C0"/>
          <w:sz w:val="24"/>
          <w:szCs w:val="24"/>
        </w:rPr>
        <w:t xml:space="preserve"> </w:t>
      </w:r>
      <w:r w:rsidRPr="00E61A4D">
        <w:rPr>
          <w:rFonts w:ascii="Arial" w:eastAsia="Calibri" w:hAnsi="Arial" w:cs="Arial"/>
          <w:sz w:val="24"/>
          <w:szCs w:val="24"/>
        </w:rPr>
        <w:t>Time during which you are covered by insurance based on your, your spouse’s, or a family member’s current work, and up to eight months after you loses coverage because employment or insurance ends</w:t>
      </w:r>
    </w:p>
    <w:p w14:paraId="4ABAB39B" w14:textId="4217D9D8" w:rsidR="0056275E" w:rsidRPr="00E61A4D" w:rsidRDefault="0056275E" w:rsidP="0056275E">
      <w:pPr>
        <w:pStyle w:val="ListParagraph"/>
        <w:numPr>
          <w:ilvl w:val="0"/>
          <w:numId w:val="17"/>
        </w:numPr>
        <w:spacing w:line="276" w:lineRule="auto"/>
        <w:rPr>
          <w:rFonts w:ascii="Arial" w:eastAsia="Calibri" w:hAnsi="Arial" w:cs="Arial"/>
          <w:sz w:val="26"/>
          <w:szCs w:val="26"/>
        </w:rPr>
      </w:pPr>
      <w:r w:rsidRPr="00E61A4D">
        <w:rPr>
          <w:rFonts w:ascii="Arial" w:eastAsia="Calibri" w:hAnsi="Arial" w:cs="Arial"/>
          <w:b/>
          <w:sz w:val="26"/>
          <w:szCs w:val="26"/>
        </w:rPr>
        <w:t>And</w:t>
      </w:r>
      <w:r w:rsidRPr="00E61A4D">
        <w:rPr>
          <w:rFonts w:ascii="Arial" w:eastAsia="Calibri" w:hAnsi="Arial" w:cs="Arial"/>
          <w:sz w:val="26"/>
          <w:szCs w:val="26"/>
        </w:rPr>
        <w:t xml:space="preserve"> </w:t>
      </w:r>
      <w:r w:rsidRPr="00E61A4D">
        <w:rPr>
          <w:rFonts w:ascii="Arial" w:eastAsia="Calibri" w:hAnsi="Arial" w:cs="Arial"/>
          <w:b/>
          <w:bCs/>
          <w:sz w:val="26"/>
          <w:szCs w:val="26"/>
        </w:rPr>
        <w:t>you did not</w:t>
      </w:r>
      <w:r w:rsidRPr="00E61A4D">
        <w:rPr>
          <w:rFonts w:ascii="Arial" w:eastAsia="Calibri" w:hAnsi="Arial" w:cs="Arial"/>
          <w:sz w:val="26"/>
          <w:szCs w:val="26"/>
        </w:rPr>
        <w:t xml:space="preserve"> enroll in Medicare Part B (or premium Part A) or decline Part B during that enrollment period</w:t>
      </w:r>
    </w:p>
    <w:p w14:paraId="778930F3" w14:textId="59B55C8C" w:rsidR="0056275E" w:rsidRPr="00E61A4D" w:rsidRDefault="0056275E" w:rsidP="0056275E">
      <w:pPr>
        <w:rPr>
          <w:rFonts w:ascii="Arial" w:eastAsia="Calibri" w:hAnsi="Arial" w:cs="Arial"/>
          <w:color w:val="000000" w:themeColor="text1"/>
          <w:sz w:val="28"/>
          <w:szCs w:val="28"/>
        </w:rPr>
      </w:pPr>
      <w:r w:rsidRPr="00E61A4D">
        <w:rPr>
          <w:rFonts w:ascii="Arial" w:eastAsia="Calibri" w:hAnsi="Arial" w:cs="Arial"/>
          <w:sz w:val="28"/>
          <w:szCs w:val="28"/>
        </w:rPr>
        <w:t xml:space="preserve">To request equitable relief, submit your enrollment paperwork to Social Security by following the steps above. </w:t>
      </w:r>
      <w:r w:rsidRPr="00E61A4D">
        <w:rPr>
          <w:rFonts w:ascii="Arial" w:hAnsi="Arial" w:cs="Arial"/>
          <w:color w:val="000000" w:themeColor="text1"/>
          <w:sz w:val="28"/>
          <w:szCs w:val="28"/>
          <w:shd w:val="clear" w:color="auto" w:fill="FFFFFF"/>
        </w:rPr>
        <w:t>In the remarks section of</w:t>
      </w:r>
      <w:r w:rsidRPr="00E61A4D">
        <w:rPr>
          <w:rStyle w:val="apple-converted-space"/>
          <w:rFonts w:ascii="Arial" w:hAnsi="Arial" w:cs="Arial"/>
          <w:color w:val="000000" w:themeColor="text1"/>
          <w:sz w:val="28"/>
          <w:szCs w:val="28"/>
          <w:shd w:val="clear" w:color="auto" w:fill="FFFFFF"/>
        </w:rPr>
        <w:t> </w:t>
      </w:r>
      <w:hyperlink r:id="rId15" w:history="1">
        <w:r w:rsidRPr="00E61A4D">
          <w:rPr>
            <w:rStyle w:val="Hyperlink"/>
            <w:rFonts w:ascii="Arial" w:hAnsi="Arial" w:cs="Arial"/>
            <w:color w:val="954F72"/>
            <w:sz w:val="28"/>
            <w:szCs w:val="28"/>
            <w:shd w:val="clear" w:color="auto" w:fill="FFFFFF"/>
          </w:rPr>
          <w:t xml:space="preserve">form </w:t>
        </w:r>
        <w:bookmarkStart w:id="0" w:name="_GoBack"/>
        <w:bookmarkEnd w:id="0"/>
        <w:r w:rsidRPr="00E61A4D">
          <w:rPr>
            <w:rStyle w:val="Hyperlink"/>
            <w:rFonts w:ascii="Arial" w:hAnsi="Arial" w:cs="Arial"/>
            <w:color w:val="954F72"/>
            <w:sz w:val="28"/>
            <w:szCs w:val="28"/>
            <w:shd w:val="clear" w:color="auto" w:fill="FFFFFF"/>
          </w:rPr>
          <w:t>C</w:t>
        </w:r>
        <w:r w:rsidRPr="00E61A4D">
          <w:rPr>
            <w:rStyle w:val="Hyperlink"/>
            <w:rFonts w:ascii="Arial" w:hAnsi="Arial" w:cs="Arial"/>
            <w:color w:val="954F72"/>
            <w:sz w:val="28"/>
            <w:szCs w:val="28"/>
            <w:shd w:val="clear" w:color="auto" w:fill="FFFFFF"/>
          </w:rPr>
          <w:t>MS 40B</w:t>
        </w:r>
      </w:hyperlink>
      <w:r w:rsidRPr="00E61A4D">
        <w:rPr>
          <w:rStyle w:val="apple-converted-space"/>
          <w:rFonts w:ascii="Arial" w:hAnsi="Arial" w:cs="Arial"/>
          <w:color w:val="000000" w:themeColor="text1"/>
          <w:sz w:val="28"/>
          <w:szCs w:val="28"/>
          <w:shd w:val="clear" w:color="auto" w:fill="FFFFFF"/>
        </w:rPr>
        <w:t> </w:t>
      </w:r>
      <w:r w:rsidRPr="00E61A4D">
        <w:rPr>
          <w:rFonts w:ascii="Arial" w:hAnsi="Arial" w:cs="Arial"/>
          <w:color w:val="000000" w:themeColor="text1"/>
          <w:sz w:val="28"/>
          <w:szCs w:val="28"/>
          <w:shd w:val="clear" w:color="auto" w:fill="FFFFFF"/>
        </w:rPr>
        <w:t>(the application for Medicare enrollment), the</w:t>
      </w:r>
      <w:r w:rsidR="004126F4" w:rsidRPr="00E61A4D">
        <w:rPr>
          <w:rFonts w:ascii="Arial" w:hAnsi="Arial" w:cs="Arial"/>
          <w:color w:val="000000" w:themeColor="text1"/>
          <w:sz w:val="28"/>
          <w:szCs w:val="28"/>
          <w:shd w:val="clear" w:color="auto" w:fill="FFFFFF"/>
        </w:rPr>
        <w:t>n</w:t>
      </w:r>
      <w:r w:rsidRPr="00E61A4D">
        <w:rPr>
          <w:rFonts w:ascii="Arial" w:hAnsi="Arial" w:cs="Arial"/>
          <w:color w:val="000000" w:themeColor="text1"/>
          <w:sz w:val="28"/>
          <w:szCs w:val="28"/>
          <w:shd w:val="clear" w:color="auto" w:fill="FFFFFF"/>
        </w:rPr>
        <w:t xml:space="preserve"> write that you are requesting equitable relief.</w:t>
      </w:r>
      <w:r w:rsidRPr="00E61A4D">
        <w:rPr>
          <w:rFonts w:ascii="Arial" w:eastAsia="Calibri" w:hAnsi="Arial" w:cs="Arial"/>
          <w:color w:val="000000" w:themeColor="text1"/>
          <w:sz w:val="28"/>
          <w:szCs w:val="28"/>
        </w:rPr>
        <w:t xml:space="preserve"> </w:t>
      </w:r>
    </w:p>
    <w:p w14:paraId="37BDB146" w14:textId="77777777" w:rsidR="00683A11" w:rsidRPr="00E61A4D" w:rsidRDefault="00683A11" w:rsidP="0056275E">
      <w:pPr>
        <w:rPr>
          <w:rFonts w:ascii="Arial" w:eastAsia="Calibri" w:hAnsi="Arial" w:cs="Arial"/>
          <w:color w:val="000000" w:themeColor="text1"/>
          <w:sz w:val="28"/>
          <w:szCs w:val="28"/>
        </w:rPr>
      </w:pPr>
    </w:p>
    <w:p w14:paraId="3FE569AF" w14:textId="750325AB" w:rsidR="00683A11" w:rsidRPr="00E61A4D" w:rsidRDefault="00683A11" w:rsidP="00A1536A">
      <w:pPr>
        <w:spacing w:after="120"/>
        <w:jc w:val="center"/>
        <w:rPr>
          <w:rFonts w:ascii="Arial" w:hAnsi="Arial" w:cs="Arial"/>
          <w:color w:val="000000" w:themeColor="text1"/>
          <w:sz w:val="32"/>
          <w:szCs w:val="32"/>
        </w:rPr>
      </w:pPr>
      <w:r w:rsidRPr="00E61A4D">
        <w:rPr>
          <w:rFonts w:ascii="Arial" w:hAnsi="Arial" w:cs="Arial"/>
          <w:b/>
          <w:color w:val="000000" w:themeColor="text1"/>
          <w:sz w:val="32"/>
          <w:szCs w:val="32"/>
        </w:rPr>
        <w:t xml:space="preserve">Contact your State Health Insurance Assistance Program (SHIP) </w:t>
      </w:r>
      <w:r w:rsidRPr="00E61A4D">
        <w:rPr>
          <w:rFonts w:ascii="Arial" w:hAnsi="Arial" w:cs="Arial"/>
          <w:color w:val="000000" w:themeColor="text1"/>
          <w:sz w:val="32"/>
          <w:szCs w:val="32"/>
        </w:rPr>
        <w:t>if you need help enrolling in Medicare.</w:t>
      </w:r>
    </w:p>
    <w:tbl>
      <w:tblPr>
        <w:tblW w:w="10890" w:type="dxa"/>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890"/>
      </w:tblGrid>
      <w:tr w:rsidR="001B591D" w:rsidRPr="00E61A4D" w14:paraId="0E878BBC" w14:textId="77777777" w:rsidTr="00666C92">
        <w:trPr>
          <w:trHeight w:val="266"/>
        </w:trPr>
        <w:tc>
          <w:tcPr>
            <w:tcW w:w="10890" w:type="dxa"/>
            <w:shd w:val="clear" w:color="auto" w:fill="373C6C"/>
          </w:tcPr>
          <w:p w14:paraId="717E1F66" w14:textId="77777777" w:rsidR="001B591D" w:rsidRPr="00E61A4D" w:rsidRDefault="001B591D" w:rsidP="00666C92">
            <w:pPr>
              <w:pStyle w:val="TableParagraph"/>
              <w:rPr>
                <w:rFonts w:ascii="Times New Roman"/>
                <w:sz w:val="18"/>
              </w:rPr>
            </w:pPr>
          </w:p>
        </w:tc>
      </w:tr>
      <w:tr w:rsidR="001B591D" w:rsidRPr="00E61A4D" w14:paraId="3C1F8176" w14:textId="77777777" w:rsidTr="00A1536A">
        <w:trPr>
          <w:trHeight w:val="474"/>
        </w:trPr>
        <w:tc>
          <w:tcPr>
            <w:tcW w:w="10890" w:type="dxa"/>
            <w:shd w:val="clear" w:color="auto" w:fill="5B9BD5" w:themeFill="accent5"/>
          </w:tcPr>
          <w:p w14:paraId="0108728F" w14:textId="77777777" w:rsidR="001B591D" w:rsidRPr="00E61A4D" w:rsidRDefault="001B591D" w:rsidP="001B591D">
            <w:pPr>
              <w:pStyle w:val="TableParagraph"/>
              <w:spacing w:before="91"/>
              <w:jc w:val="center"/>
              <w:rPr>
                <w:b/>
                <w:sz w:val="28"/>
                <w:szCs w:val="28"/>
              </w:rPr>
            </w:pPr>
            <w:r w:rsidRPr="00E61A4D">
              <w:rPr>
                <w:b/>
                <w:color w:val="FFFFFF"/>
                <w:sz w:val="28"/>
                <w:szCs w:val="28"/>
              </w:rPr>
              <w:t>Local SHIP contact information</w:t>
            </w:r>
          </w:p>
        </w:tc>
      </w:tr>
      <w:tr w:rsidR="001B591D" w:rsidRPr="00E61A4D" w14:paraId="31468677" w14:textId="77777777" w:rsidTr="00A1536A">
        <w:trPr>
          <w:trHeight w:val="627"/>
        </w:trPr>
        <w:tc>
          <w:tcPr>
            <w:tcW w:w="10890" w:type="dxa"/>
            <w:vAlign w:val="center"/>
          </w:tcPr>
          <w:p w14:paraId="1FB65779" w14:textId="229899A6" w:rsidR="001B591D" w:rsidRPr="00E61A4D" w:rsidRDefault="001B591D" w:rsidP="00666C92">
            <w:pPr>
              <w:pStyle w:val="TableParagraph"/>
              <w:spacing w:before="54"/>
              <w:ind w:left="110"/>
              <w:rPr>
                <w:b/>
                <w:sz w:val="24"/>
              </w:rPr>
            </w:pPr>
            <w:r w:rsidRPr="00E61A4D">
              <w:rPr>
                <w:b/>
                <w:sz w:val="24"/>
              </w:rPr>
              <w:t>SHIP toll-free:</w:t>
            </w:r>
            <w:r w:rsidR="00732FB1">
              <w:t xml:space="preserve"> </w:t>
            </w:r>
            <w:r w:rsidR="00732FB1" w:rsidRPr="00732FB1">
              <w:rPr>
                <w:b/>
                <w:sz w:val="24"/>
              </w:rPr>
              <w:t>1-800-247-4422</w:t>
            </w:r>
          </w:p>
        </w:tc>
      </w:tr>
      <w:tr w:rsidR="001B591D" w:rsidRPr="00E61A4D" w14:paraId="39D362E2" w14:textId="77777777" w:rsidTr="00A1536A">
        <w:trPr>
          <w:trHeight w:val="528"/>
        </w:trPr>
        <w:tc>
          <w:tcPr>
            <w:tcW w:w="10890" w:type="dxa"/>
            <w:vAlign w:val="center"/>
          </w:tcPr>
          <w:p w14:paraId="79A13DF9" w14:textId="6E8B1DAF" w:rsidR="001B591D" w:rsidRPr="00E61A4D" w:rsidRDefault="001B591D" w:rsidP="00666C92">
            <w:pPr>
              <w:pStyle w:val="TableParagraph"/>
              <w:spacing w:before="106"/>
              <w:ind w:left="110"/>
              <w:rPr>
                <w:b/>
                <w:sz w:val="24"/>
              </w:rPr>
            </w:pPr>
            <w:r w:rsidRPr="00E61A4D">
              <w:rPr>
                <w:b/>
                <w:sz w:val="24"/>
              </w:rPr>
              <w:t>SHIP email:</w:t>
            </w:r>
            <w:r w:rsidR="00732FB1">
              <w:rPr>
                <w:b/>
                <w:sz w:val="24"/>
              </w:rPr>
              <w:t xml:space="preserve"> </w:t>
            </w:r>
            <w:r w:rsidR="00732FB1" w:rsidRPr="00732FB1">
              <w:rPr>
                <w:b/>
                <w:sz w:val="24"/>
              </w:rPr>
              <w:t>idahoshiba@doi.idaho.gov</w:t>
            </w:r>
          </w:p>
        </w:tc>
      </w:tr>
      <w:tr w:rsidR="001B591D" w:rsidRPr="00E61A4D" w14:paraId="7C2CF8AC" w14:textId="77777777" w:rsidTr="00A1536A">
        <w:trPr>
          <w:trHeight w:val="555"/>
        </w:trPr>
        <w:tc>
          <w:tcPr>
            <w:tcW w:w="10890" w:type="dxa"/>
            <w:vAlign w:val="center"/>
          </w:tcPr>
          <w:p w14:paraId="7D854174" w14:textId="2D9CEBF9" w:rsidR="001B591D" w:rsidRPr="00E61A4D" w:rsidRDefault="001B591D" w:rsidP="00666C92">
            <w:pPr>
              <w:pStyle w:val="TableParagraph"/>
              <w:spacing w:before="81"/>
              <w:ind w:left="110"/>
              <w:rPr>
                <w:b/>
                <w:sz w:val="24"/>
              </w:rPr>
            </w:pPr>
            <w:r w:rsidRPr="00E61A4D">
              <w:rPr>
                <w:b/>
                <w:sz w:val="24"/>
              </w:rPr>
              <w:t>SHIP website:</w:t>
            </w:r>
            <w:r w:rsidR="00732FB1">
              <w:rPr>
                <w:b/>
                <w:sz w:val="24"/>
              </w:rPr>
              <w:t xml:space="preserve"> </w:t>
            </w:r>
            <w:r w:rsidR="00732FB1" w:rsidRPr="00732FB1">
              <w:rPr>
                <w:b/>
                <w:sz w:val="24"/>
              </w:rPr>
              <w:t>https://doi.idaho.gov/SHIBA/</w:t>
            </w:r>
          </w:p>
        </w:tc>
      </w:tr>
      <w:tr w:rsidR="001B591D" w14:paraId="71DFF083" w14:textId="77777777" w:rsidTr="00A1536A">
        <w:trPr>
          <w:trHeight w:val="546"/>
        </w:trPr>
        <w:tc>
          <w:tcPr>
            <w:tcW w:w="10890" w:type="dxa"/>
            <w:vAlign w:val="center"/>
          </w:tcPr>
          <w:p w14:paraId="644CD04C" w14:textId="0ECE2BB2" w:rsidR="001B591D" w:rsidRPr="00FC10E1" w:rsidRDefault="001B591D" w:rsidP="00666C92">
            <w:pPr>
              <w:pStyle w:val="TableParagraph"/>
              <w:spacing w:before="81" w:line="268" w:lineRule="exact"/>
              <w:ind w:left="110"/>
              <w:jc w:val="center"/>
              <w:rPr>
                <w:b/>
                <w:sz w:val="24"/>
              </w:rPr>
            </w:pPr>
            <w:r w:rsidRPr="00E61A4D">
              <w:rPr>
                <w:b/>
                <w:sz w:val="24"/>
              </w:rPr>
              <w:t xml:space="preserve">To find a SHIP in another state: </w:t>
            </w:r>
            <w:r w:rsidRPr="00E61A4D">
              <w:rPr>
                <w:sz w:val="24"/>
              </w:rPr>
              <w:t xml:space="preserve">Call 877-839-2675 or visit </w:t>
            </w:r>
            <w:hyperlink r:id="rId16">
              <w:r w:rsidRPr="00E61A4D">
                <w:rPr>
                  <w:sz w:val="24"/>
                </w:rPr>
                <w:t>www.shiptacenter.org</w:t>
              </w:r>
            </w:hyperlink>
            <w:r w:rsidR="00683A11">
              <w:rPr>
                <w:sz w:val="24"/>
              </w:rPr>
              <w:t xml:space="preserve"> </w:t>
            </w:r>
          </w:p>
        </w:tc>
      </w:tr>
    </w:tbl>
    <w:p w14:paraId="68C980B5" w14:textId="723BCF54" w:rsidR="00F70C58" w:rsidRPr="00C4444B" w:rsidRDefault="00FC10E1" w:rsidP="002524F1">
      <w:pPr>
        <w:spacing w:line="276" w:lineRule="auto"/>
        <w:rPr>
          <w:rFonts w:ascii="Arial" w:hAnsi="Arial" w:cs="Arial"/>
          <w:sz w:val="28"/>
          <w:szCs w:val="28"/>
        </w:rPr>
      </w:pPr>
      <w:r w:rsidRPr="00C4444B">
        <w:rPr>
          <w:rFonts w:ascii="Arial" w:hAnsi="Arial" w:cs="Arial"/>
          <w:sz w:val="28"/>
          <w:szCs w:val="28"/>
        </w:rPr>
        <w:tab/>
      </w:r>
    </w:p>
    <w:sectPr w:rsidR="00F70C58" w:rsidRPr="00C4444B" w:rsidSect="001B591D">
      <w:headerReference w:type="default" r:id="rId17"/>
      <w:footerReference w:type="even" r:id="rId18"/>
      <w:footerReference w:type="default" r:id="rId19"/>
      <w:pgSz w:w="12240" w:h="15840"/>
      <w:pgMar w:top="513"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05594" w14:textId="77777777" w:rsidR="007E464B" w:rsidRDefault="007E464B" w:rsidP="00174434">
      <w:r>
        <w:separator/>
      </w:r>
    </w:p>
  </w:endnote>
  <w:endnote w:type="continuationSeparator" w:id="0">
    <w:p w14:paraId="63769325" w14:textId="77777777" w:rsidR="007E464B" w:rsidRDefault="007E464B" w:rsidP="00174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32741071"/>
      <w:docPartObj>
        <w:docPartGallery w:val="Page Numbers (Bottom of Page)"/>
        <w:docPartUnique/>
      </w:docPartObj>
    </w:sdtPr>
    <w:sdtEndPr>
      <w:rPr>
        <w:rStyle w:val="PageNumber"/>
      </w:rPr>
    </w:sdtEndPr>
    <w:sdtContent>
      <w:p w14:paraId="397A27A4" w14:textId="6FBC4559" w:rsidR="002C450C" w:rsidRDefault="002C450C" w:rsidP="00977EE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7206BE" w14:textId="77777777" w:rsidR="002C450C" w:rsidRDefault="002C4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3AD5A" w14:textId="77777777" w:rsidR="001B591D" w:rsidRDefault="001B591D" w:rsidP="001B591D">
    <w:pPr>
      <w:pStyle w:val="paragraph"/>
      <w:framePr w:w="11966" w:h="955" w:hRule="exact" w:wrap="none" w:vAnchor="text" w:hAnchor="page" w:x="143" w:y="-566"/>
      <w:spacing w:before="0" w:beforeAutospacing="0" w:after="0" w:afterAutospacing="0"/>
      <w:ind w:left="-720" w:right="-720"/>
      <w:jc w:val="center"/>
      <w:textAlignment w:val="baseline"/>
      <w:rPr>
        <w:rStyle w:val="normaltextrun"/>
        <w:rFonts w:ascii="Calibri" w:hAnsi="Calibri" w:cs="Calibri"/>
        <w:i/>
        <w:iCs/>
        <w:sz w:val="20"/>
        <w:szCs w:val="20"/>
      </w:rPr>
    </w:pPr>
    <w:r w:rsidRPr="003E4C71">
      <w:rPr>
        <w:rStyle w:val="normaltextrun"/>
        <w:rFonts w:ascii="Calibri" w:hAnsi="Calibri" w:cs="Calibri"/>
        <w:i/>
        <w:iCs/>
        <w:sz w:val="20"/>
        <w:szCs w:val="20"/>
      </w:rPr>
      <w:t>This document was supported, in part, by grant number 90SATC0001</w:t>
    </w:r>
    <w:r>
      <w:rPr>
        <w:rStyle w:val="normaltextrun"/>
        <w:rFonts w:ascii="Calibri" w:hAnsi="Calibri" w:cs="Calibri"/>
        <w:i/>
        <w:iCs/>
        <w:sz w:val="20"/>
        <w:szCs w:val="20"/>
      </w:rPr>
      <w:t xml:space="preserve"> </w:t>
    </w:r>
    <w:r w:rsidRPr="003E4C71">
      <w:rPr>
        <w:rStyle w:val="normaltextrun"/>
        <w:rFonts w:ascii="Calibri" w:hAnsi="Calibri" w:cs="Calibri"/>
        <w:i/>
        <w:iCs/>
        <w:sz w:val="20"/>
        <w:szCs w:val="20"/>
      </w:rPr>
      <w:t xml:space="preserve">from the Administration for Community Living (ACL), </w:t>
    </w:r>
  </w:p>
  <w:p w14:paraId="11FE263F" w14:textId="1786B393" w:rsidR="001B591D" w:rsidRPr="002C450C" w:rsidRDefault="001B591D" w:rsidP="001B591D">
    <w:pPr>
      <w:pStyle w:val="paragraph"/>
      <w:framePr w:w="11966" w:h="955" w:hRule="exact" w:wrap="none" w:vAnchor="text" w:hAnchor="page" w:x="143" w:y="-566"/>
      <w:spacing w:before="0" w:beforeAutospacing="0" w:after="0" w:afterAutospacing="0"/>
      <w:ind w:left="-720" w:right="-720"/>
      <w:jc w:val="center"/>
      <w:textAlignment w:val="baseline"/>
      <w:rPr>
        <w:rFonts w:ascii="Segoe UI" w:hAnsi="Segoe UI" w:cs="Segoe UI"/>
        <w:sz w:val="20"/>
        <w:szCs w:val="20"/>
      </w:rPr>
    </w:pPr>
    <w:r w:rsidRPr="003E4C71">
      <w:rPr>
        <w:rStyle w:val="normaltextrun"/>
        <w:rFonts w:ascii="Calibri" w:hAnsi="Calibri" w:cs="Calibri"/>
        <w:i/>
        <w:iCs/>
        <w:sz w:val="20"/>
        <w:szCs w:val="20"/>
      </w:rPr>
      <w:t>Department of Health and Human Services, Washington, D.C. 20201.</w:t>
    </w:r>
    <w:r>
      <w:rPr>
        <w:rStyle w:val="normaltextrun"/>
        <w:rFonts w:ascii="Calibri" w:hAnsi="Calibri" w:cs="Calibri"/>
        <w:i/>
        <w:iCs/>
        <w:sz w:val="20"/>
        <w:szCs w:val="20"/>
      </w:rPr>
      <w:t xml:space="preserve"> [</w:t>
    </w:r>
    <w:r w:rsidR="00683A11">
      <w:rPr>
        <w:rStyle w:val="normaltextrun"/>
        <w:rFonts w:ascii="Calibri" w:hAnsi="Calibri" w:cs="Calibri"/>
        <w:i/>
        <w:iCs/>
        <w:sz w:val="20"/>
        <w:szCs w:val="20"/>
      </w:rPr>
      <w:t xml:space="preserve">May </w:t>
    </w:r>
    <w:r>
      <w:rPr>
        <w:rStyle w:val="normaltextrun"/>
        <w:rFonts w:ascii="Calibri" w:hAnsi="Calibri" w:cs="Calibri"/>
        <w:i/>
        <w:iCs/>
        <w:sz w:val="20"/>
        <w:szCs w:val="20"/>
      </w:rPr>
      <w:t>2020]</w:t>
    </w:r>
  </w:p>
  <w:sdt>
    <w:sdtPr>
      <w:rPr>
        <w:rStyle w:val="PageNumber"/>
        <w:sz w:val="20"/>
        <w:szCs w:val="20"/>
      </w:rPr>
      <w:id w:val="1539320993"/>
      <w:docPartObj>
        <w:docPartGallery w:val="Page Numbers (Bottom of Page)"/>
        <w:docPartUnique/>
      </w:docPartObj>
    </w:sdtPr>
    <w:sdtEndPr>
      <w:rPr>
        <w:rStyle w:val="PageNumber"/>
      </w:rPr>
    </w:sdtEndPr>
    <w:sdtContent>
      <w:p w14:paraId="0D54ECA8" w14:textId="11FB1B48" w:rsidR="002C450C" w:rsidRPr="002C450C" w:rsidRDefault="002C450C" w:rsidP="001B591D">
        <w:pPr>
          <w:pStyle w:val="Footer"/>
          <w:framePr w:w="11966" w:h="955" w:hRule="exact" w:wrap="none" w:vAnchor="text" w:hAnchor="page" w:x="143" w:y="-566"/>
          <w:jc w:val="center"/>
          <w:rPr>
            <w:rStyle w:val="PageNumber"/>
            <w:sz w:val="20"/>
            <w:szCs w:val="20"/>
          </w:rPr>
        </w:pPr>
        <w:r w:rsidRPr="002C450C">
          <w:rPr>
            <w:rStyle w:val="PageNumber"/>
            <w:sz w:val="20"/>
            <w:szCs w:val="20"/>
          </w:rPr>
          <w:fldChar w:fldCharType="begin"/>
        </w:r>
        <w:r w:rsidRPr="002C450C">
          <w:rPr>
            <w:rStyle w:val="PageNumber"/>
            <w:sz w:val="20"/>
            <w:szCs w:val="20"/>
          </w:rPr>
          <w:instrText xml:space="preserve"> PAGE </w:instrText>
        </w:r>
        <w:r w:rsidRPr="002C450C">
          <w:rPr>
            <w:rStyle w:val="PageNumber"/>
            <w:sz w:val="20"/>
            <w:szCs w:val="20"/>
          </w:rPr>
          <w:fldChar w:fldCharType="separate"/>
        </w:r>
        <w:r w:rsidR="00B8137F">
          <w:rPr>
            <w:rStyle w:val="PageNumber"/>
            <w:noProof/>
            <w:sz w:val="20"/>
            <w:szCs w:val="20"/>
          </w:rPr>
          <w:t>1</w:t>
        </w:r>
        <w:r w:rsidRPr="002C450C">
          <w:rPr>
            <w:rStyle w:val="PageNumber"/>
            <w:sz w:val="20"/>
            <w:szCs w:val="20"/>
          </w:rPr>
          <w:fldChar w:fldCharType="end"/>
        </w:r>
      </w:p>
      <w:p w14:paraId="549B7A90" w14:textId="74E842BB" w:rsidR="002C450C" w:rsidRPr="002C450C" w:rsidRDefault="00732FB1" w:rsidP="001B591D">
        <w:pPr>
          <w:pStyle w:val="Footer"/>
          <w:framePr w:w="11966" w:h="955" w:hRule="exact" w:wrap="none" w:vAnchor="text" w:hAnchor="page" w:x="143" w:y="-566"/>
          <w:jc w:val="center"/>
          <w:rPr>
            <w:rStyle w:val="PageNumber"/>
            <w:sz w:val="20"/>
            <w:szCs w:val="20"/>
          </w:rPr>
        </w:pPr>
      </w:p>
    </w:sdtContent>
  </w:sdt>
  <w:p w14:paraId="3703299A" w14:textId="77777777" w:rsidR="002C450C" w:rsidRPr="002C450C" w:rsidRDefault="002C450C" w:rsidP="002C450C">
    <w:pPr>
      <w:pStyle w:val="paragraph"/>
      <w:spacing w:before="0" w:beforeAutospacing="0" w:after="0" w:afterAutospacing="0"/>
      <w:ind w:left="-720" w:right="-720"/>
      <w:jc w:val="center"/>
      <w:textAlignment w:val="baseline"/>
      <w:rPr>
        <w:rStyle w:val="normaltextrun"/>
        <w:rFonts w:ascii="Calibri" w:hAnsi="Calibri" w:cs="Calibri"/>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1252F" w14:textId="77777777" w:rsidR="007E464B" w:rsidRDefault="007E464B" w:rsidP="00174434">
      <w:r>
        <w:separator/>
      </w:r>
    </w:p>
  </w:footnote>
  <w:footnote w:type="continuationSeparator" w:id="0">
    <w:p w14:paraId="26CE475C" w14:textId="77777777" w:rsidR="007E464B" w:rsidRDefault="007E464B" w:rsidP="00174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18B93" w14:textId="468D9CEE" w:rsidR="00174434" w:rsidRDefault="00174434" w:rsidP="006D41BC">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4901"/>
    <w:multiLevelType w:val="hybridMultilevel"/>
    <w:tmpl w:val="04CA0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80574"/>
    <w:multiLevelType w:val="hybridMultilevel"/>
    <w:tmpl w:val="8AC2B8C4"/>
    <w:lvl w:ilvl="0" w:tplc="ABF0A174">
      <w:start w:val="1"/>
      <w:numFmt w:val="bullet"/>
      <w:lvlText w:val=""/>
      <w:lvlJc w:val="left"/>
      <w:pPr>
        <w:ind w:left="1440" w:hanging="360"/>
      </w:pPr>
      <w:rPr>
        <w:rFonts w:ascii="Symbol" w:eastAsiaTheme="minorHAnsi" w:hAnsi="Symbol"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A14B85"/>
    <w:multiLevelType w:val="hybridMultilevel"/>
    <w:tmpl w:val="78E425A2"/>
    <w:lvl w:ilvl="0" w:tplc="AEC4494C">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557D8"/>
    <w:multiLevelType w:val="multilevel"/>
    <w:tmpl w:val="739A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2B7E07"/>
    <w:multiLevelType w:val="hybridMultilevel"/>
    <w:tmpl w:val="41EC6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124B07"/>
    <w:multiLevelType w:val="multilevel"/>
    <w:tmpl w:val="FD624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25575E"/>
    <w:multiLevelType w:val="hybridMultilevel"/>
    <w:tmpl w:val="FFDAD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134964"/>
    <w:multiLevelType w:val="hybridMultilevel"/>
    <w:tmpl w:val="66FA0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640479"/>
    <w:multiLevelType w:val="multilevel"/>
    <w:tmpl w:val="867826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4BD85543"/>
    <w:multiLevelType w:val="hybridMultilevel"/>
    <w:tmpl w:val="7F7E7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7304D5"/>
    <w:multiLevelType w:val="hybridMultilevel"/>
    <w:tmpl w:val="61882B28"/>
    <w:lvl w:ilvl="0" w:tplc="24309B1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5A0018"/>
    <w:multiLevelType w:val="multilevel"/>
    <w:tmpl w:val="836AF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A1581F"/>
    <w:multiLevelType w:val="multilevel"/>
    <w:tmpl w:val="E8D61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FF6AE4"/>
    <w:multiLevelType w:val="hybridMultilevel"/>
    <w:tmpl w:val="6CB28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1B0937"/>
    <w:multiLevelType w:val="hybridMultilevel"/>
    <w:tmpl w:val="DC6E2AA4"/>
    <w:lvl w:ilvl="0" w:tplc="360A6D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9F5B3A"/>
    <w:multiLevelType w:val="hybridMultilevel"/>
    <w:tmpl w:val="04CC7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821843"/>
    <w:multiLevelType w:val="hybridMultilevel"/>
    <w:tmpl w:val="EC2260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F246343"/>
    <w:multiLevelType w:val="multilevel"/>
    <w:tmpl w:val="AED6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2"/>
  </w:num>
  <w:num w:numId="3">
    <w:abstractNumId w:val="11"/>
  </w:num>
  <w:num w:numId="4">
    <w:abstractNumId w:val="5"/>
  </w:num>
  <w:num w:numId="5">
    <w:abstractNumId w:val="8"/>
  </w:num>
  <w:num w:numId="6">
    <w:abstractNumId w:val="17"/>
  </w:num>
  <w:num w:numId="7">
    <w:abstractNumId w:val="3"/>
  </w:num>
  <w:num w:numId="8">
    <w:abstractNumId w:val="0"/>
  </w:num>
  <w:num w:numId="9">
    <w:abstractNumId w:val="4"/>
  </w:num>
  <w:num w:numId="10">
    <w:abstractNumId w:val="15"/>
  </w:num>
  <w:num w:numId="11">
    <w:abstractNumId w:val="7"/>
  </w:num>
  <w:num w:numId="12">
    <w:abstractNumId w:val="9"/>
  </w:num>
  <w:num w:numId="13">
    <w:abstractNumId w:val="13"/>
  </w:num>
  <w:num w:numId="14">
    <w:abstractNumId w:val="1"/>
  </w:num>
  <w:num w:numId="15">
    <w:abstractNumId w:val="14"/>
  </w:num>
  <w:num w:numId="16">
    <w:abstractNumId w:val="2"/>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34F"/>
    <w:rsid w:val="00085382"/>
    <w:rsid w:val="000B6D8A"/>
    <w:rsid w:val="000D0C4F"/>
    <w:rsid w:val="00174434"/>
    <w:rsid w:val="001B591D"/>
    <w:rsid w:val="0024034F"/>
    <w:rsid w:val="002524F1"/>
    <w:rsid w:val="002612B6"/>
    <w:rsid w:val="00265391"/>
    <w:rsid w:val="002B3271"/>
    <w:rsid w:val="002C450C"/>
    <w:rsid w:val="00304906"/>
    <w:rsid w:val="0031455F"/>
    <w:rsid w:val="0033060C"/>
    <w:rsid w:val="003F0E6B"/>
    <w:rsid w:val="004058FC"/>
    <w:rsid w:val="004126F4"/>
    <w:rsid w:val="00440287"/>
    <w:rsid w:val="00525E3D"/>
    <w:rsid w:val="0056275E"/>
    <w:rsid w:val="005D0BA8"/>
    <w:rsid w:val="00683A11"/>
    <w:rsid w:val="006C3F8D"/>
    <w:rsid w:val="006D41BC"/>
    <w:rsid w:val="00704332"/>
    <w:rsid w:val="00732FB1"/>
    <w:rsid w:val="007E464B"/>
    <w:rsid w:val="00803DF0"/>
    <w:rsid w:val="00897F36"/>
    <w:rsid w:val="00922778"/>
    <w:rsid w:val="00953192"/>
    <w:rsid w:val="00973FB0"/>
    <w:rsid w:val="009757ED"/>
    <w:rsid w:val="009A7A54"/>
    <w:rsid w:val="009E1AAD"/>
    <w:rsid w:val="009F6D6F"/>
    <w:rsid w:val="00A1536A"/>
    <w:rsid w:val="00A2308B"/>
    <w:rsid w:val="00A40A50"/>
    <w:rsid w:val="00A9095D"/>
    <w:rsid w:val="00AA0C9D"/>
    <w:rsid w:val="00B30687"/>
    <w:rsid w:val="00B57BF0"/>
    <w:rsid w:val="00B74424"/>
    <w:rsid w:val="00B8137F"/>
    <w:rsid w:val="00C25BBA"/>
    <w:rsid w:val="00C30738"/>
    <w:rsid w:val="00C4444B"/>
    <w:rsid w:val="00C96B0B"/>
    <w:rsid w:val="00D24F2D"/>
    <w:rsid w:val="00D83D79"/>
    <w:rsid w:val="00E1669A"/>
    <w:rsid w:val="00E61A4D"/>
    <w:rsid w:val="00E8038B"/>
    <w:rsid w:val="00E85274"/>
    <w:rsid w:val="00F140A0"/>
    <w:rsid w:val="00F70C58"/>
    <w:rsid w:val="00F84DA7"/>
    <w:rsid w:val="00FC1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156FF"/>
  <w15:docId w15:val="{8AD9971A-E281-CD43-A333-8FDC63937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C58"/>
    <w:pPr>
      <w:spacing w:after="160" w:line="259" w:lineRule="auto"/>
      <w:ind w:left="720"/>
      <w:contextualSpacing/>
    </w:pPr>
    <w:rPr>
      <w:sz w:val="22"/>
      <w:szCs w:val="22"/>
    </w:rPr>
  </w:style>
  <w:style w:type="character" w:styleId="Hyperlink">
    <w:name w:val="Hyperlink"/>
    <w:basedOn w:val="DefaultParagraphFont"/>
    <w:uiPriority w:val="99"/>
    <w:unhideWhenUsed/>
    <w:rsid w:val="00F70C58"/>
    <w:rPr>
      <w:color w:val="0563C1" w:themeColor="hyperlink"/>
      <w:u w:val="single"/>
    </w:rPr>
  </w:style>
  <w:style w:type="character" w:styleId="FollowedHyperlink">
    <w:name w:val="FollowedHyperlink"/>
    <w:basedOn w:val="DefaultParagraphFont"/>
    <w:uiPriority w:val="99"/>
    <w:semiHidden/>
    <w:unhideWhenUsed/>
    <w:rsid w:val="00953192"/>
    <w:rPr>
      <w:color w:val="954F72" w:themeColor="followedHyperlink"/>
      <w:u w:val="single"/>
    </w:rPr>
  </w:style>
  <w:style w:type="paragraph" w:customStyle="1" w:styleId="paragraph">
    <w:name w:val="paragraph"/>
    <w:basedOn w:val="Normal"/>
    <w:rsid w:val="00C25BBA"/>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C25BBA"/>
  </w:style>
  <w:style w:type="character" w:customStyle="1" w:styleId="eop">
    <w:name w:val="eop"/>
    <w:basedOn w:val="DefaultParagraphFont"/>
    <w:rsid w:val="00C25BBA"/>
  </w:style>
  <w:style w:type="table" w:styleId="TableGrid">
    <w:name w:val="Table Grid"/>
    <w:basedOn w:val="TableNormal"/>
    <w:uiPriority w:val="39"/>
    <w:rsid w:val="00330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4434"/>
    <w:pPr>
      <w:tabs>
        <w:tab w:val="center" w:pos="4680"/>
        <w:tab w:val="right" w:pos="9360"/>
      </w:tabs>
    </w:pPr>
  </w:style>
  <w:style w:type="character" w:customStyle="1" w:styleId="HeaderChar">
    <w:name w:val="Header Char"/>
    <w:basedOn w:val="DefaultParagraphFont"/>
    <w:link w:val="Header"/>
    <w:uiPriority w:val="99"/>
    <w:rsid w:val="00174434"/>
  </w:style>
  <w:style w:type="paragraph" w:styleId="Footer">
    <w:name w:val="footer"/>
    <w:basedOn w:val="Normal"/>
    <w:link w:val="FooterChar"/>
    <w:uiPriority w:val="99"/>
    <w:unhideWhenUsed/>
    <w:rsid w:val="00174434"/>
    <w:pPr>
      <w:tabs>
        <w:tab w:val="center" w:pos="4680"/>
        <w:tab w:val="right" w:pos="9360"/>
      </w:tabs>
    </w:pPr>
  </w:style>
  <w:style w:type="character" w:customStyle="1" w:styleId="FooterChar">
    <w:name w:val="Footer Char"/>
    <w:basedOn w:val="DefaultParagraphFont"/>
    <w:link w:val="Footer"/>
    <w:uiPriority w:val="99"/>
    <w:rsid w:val="00174434"/>
  </w:style>
  <w:style w:type="character" w:customStyle="1" w:styleId="scxw144110245">
    <w:name w:val="scxw144110245"/>
    <w:basedOn w:val="DefaultParagraphFont"/>
    <w:rsid w:val="006D41BC"/>
  </w:style>
  <w:style w:type="character" w:styleId="PageNumber">
    <w:name w:val="page number"/>
    <w:basedOn w:val="DefaultParagraphFont"/>
    <w:uiPriority w:val="99"/>
    <w:semiHidden/>
    <w:unhideWhenUsed/>
    <w:rsid w:val="002C450C"/>
  </w:style>
  <w:style w:type="paragraph" w:customStyle="1" w:styleId="TableParagraph">
    <w:name w:val="Table Paragraph"/>
    <w:basedOn w:val="Normal"/>
    <w:uiPriority w:val="1"/>
    <w:qFormat/>
    <w:rsid w:val="00FC10E1"/>
    <w:pPr>
      <w:widowControl w:val="0"/>
      <w:autoSpaceDE w:val="0"/>
      <w:autoSpaceDN w:val="0"/>
    </w:pPr>
    <w:rPr>
      <w:rFonts w:ascii="Arial" w:eastAsia="Arial" w:hAnsi="Arial" w:cs="Arial"/>
      <w:sz w:val="22"/>
      <w:szCs w:val="22"/>
      <w:lang w:bidi="en-US"/>
    </w:rPr>
  </w:style>
  <w:style w:type="paragraph" w:styleId="BodyText">
    <w:name w:val="Body Text"/>
    <w:basedOn w:val="Normal"/>
    <w:link w:val="BodyTextChar"/>
    <w:uiPriority w:val="1"/>
    <w:qFormat/>
    <w:rsid w:val="00FC10E1"/>
    <w:pPr>
      <w:widowControl w:val="0"/>
      <w:autoSpaceDE w:val="0"/>
      <w:autoSpaceDN w:val="0"/>
    </w:pPr>
    <w:rPr>
      <w:rFonts w:ascii="Arial" w:eastAsia="Arial" w:hAnsi="Arial" w:cs="Arial"/>
      <w:sz w:val="28"/>
      <w:szCs w:val="28"/>
      <w:lang w:bidi="en-US"/>
    </w:rPr>
  </w:style>
  <w:style w:type="character" w:customStyle="1" w:styleId="BodyTextChar">
    <w:name w:val="Body Text Char"/>
    <w:basedOn w:val="DefaultParagraphFont"/>
    <w:link w:val="BodyText"/>
    <w:uiPriority w:val="1"/>
    <w:rsid w:val="00FC10E1"/>
    <w:rPr>
      <w:rFonts w:ascii="Arial" w:eastAsia="Arial" w:hAnsi="Arial" w:cs="Arial"/>
      <w:sz w:val="28"/>
      <w:szCs w:val="28"/>
      <w:lang w:bidi="en-US"/>
    </w:rPr>
  </w:style>
  <w:style w:type="character" w:customStyle="1" w:styleId="UnresolvedMention1">
    <w:name w:val="Unresolved Mention1"/>
    <w:basedOn w:val="DefaultParagraphFont"/>
    <w:uiPriority w:val="99"/>
    <w:semiHidden/>
    <w:unhideWhenUsed/>
    <w:rsid w:val="00FC10E1"/>
    <w:rPr>
      <w:color w:val="605E5C"/>
      <w:shd w:val="clear" w:color="auto" w:fill="E1DFDD"/>
    </w:rPr>
  </w:style>
  <w:style w:type="character" w:styleId="CommentReference">
    <w:name w:val="annotation reference"/>
    <w:basedOn w:val="DefaultParagraphFont"/>
    <w:uiPriority w:val="99"/>
    <w:semiHidden/>
    <w:unhideWhenUsed/>
    <w:rsid w:val="00B8137F"/>
    <w:rPr>
      <w:sz w:val="16"/>
      <w:szCs w:val="16"/>
    </w:rPr>
  </w:style>
  <w:style w:type="paragraph" w:styleId="CommentText">
    <w:name w:val="annotation text"/>
    <w:basedOn w:val="Normal"/>
    <w:link w:val="CommentTextChar"/>
    <w:uiPriority w:val="99"/>
    <w:semiHidden/>
    <w:unhideWhenUsed/>
    <w:rsid w:val="00B8137F"/>
    <w:rPr>
      <w:sz w:val="20"/>
      <w:szCs w:val="20"/>
    </w:rPr>
  </w:style>
  <w:style w:type="character" w:customStyle="1" w:styleId="CommentTextChar">
    <w:name w:val="Comment Text Char"/>
    <w:basedOn w:val="DefaultParagraphFont"/>
    <w:link w:val="CommentText"/>
    <w:uiPriority w:val="99"/>
    <w:semiHidden/>
    <w:rsid w:val="00B8137F"/>
    <w:rPr>
      <w:sz w:val="20"/>
      <w:szCs w:val="20"/>
    </w:rPr>
  </w:style>
  <w:style w:type="paragraph" w:styleId="CommentSubject">
    <w:name w:val="annotation subject"/>
    <w:basedOn w:val="CommentText"/>
    <w:next w:val="CommentText"/>
    <w:link w:val="CommentSubjectChar"/>
    <w:uiPriority w:val="99"/>
    <w:semiHidden/>
    <w:unhideWhenUsed/>
    <w:rsid w:val="00B8137F"/>
    <w:rPr>
      <w:b/>
      <w:bCs/>
    </w:rPr>
  </w:style>
  <w:style w:type="character" w:customStyle="1" w:styleId="CommentSubjectChar">
    <w:name w:val="Comment Subject Char"/>
    <w:basedOn w:val="CommentTextChar"/>
    <w:link w:val="CommentSubject"/>
    <w:uiPriority w:val="99"/>
    <w:semiHidden/>
    <w:rsid w:val="00B8137F"/>
    <w:rPr>
      <w:b/>
      <w:bCs/>
      <w:sz w:val="20"/>
      <w:szCs w:val="20"/>
    </w:rPr>
  </w:style>
  <w:style w:type="paragraph" w:styleId="BalloonText">
    <w:name w:val="Balloon Text"/>
    <w:basedOn w:val="Normal"/>
    <w:link w:val="BalloonTextChar"/>
    <w:uiPriority w:val="99"/>
    <w:semiHidden/>
    <w:unhideWhenUsed/>
    <w:rsid w:val="00B8137F"/>
    <w:rPr>
      <w:rFonts w:ascii="Tahoma" w:hAnsi="Tahoma" w:cs="Tahoma"/>
      <w:sz w:val="16"/>
      <w:szCs w:val="16"/>
    </w:rPr>
  </w:style>
  <w:style w:type="character" w:customStyle="1" w:styleId="BalloonTextChar">
    <w:name w:val="Balloon Text Char"/>
    <w:basedOn w:val="DefaultParagraphFont"/>
    <w:link w:val="BalloonText"/>
    <w:uiPriority w:val="99"/>
    <w:semiHidden/>
    <w:rsid w:val="00B8137F"/>
    <w:rPr>
      <w:rFonts w:ascii="Tahoma" w:hAnsi="Tahoma" w:cs="Tahoma"/>
      <w:sz w:val="16"/>
      <w:szCs w:val="16"/>
    </w:rPr>
  </w:style>
  <w:style w:type="character" w:customStyle="1" w:styleId="apple-converted-space">
    <w:name w:val="apple-converted-space"/>
    <w:basedOn w:val="DefaultParagraphFont"/>
    <w:rsid w:val="0056275E"/>
  </w:style>
  <w:style w:type="character" w:styleId="UnresolvedMention">
    <w:name w:val="Unresolved Mention"/>
    <w:basedOn w:val="DefaultParagraphFont"/>
    <w:uiPriority w:val="99"/>
    <w:semiHidden/>
    <w:unhideWhenUsed/>
    <w:rsid w:val="009227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81781">
      <w:bodyDiv w:val="1"/>
      <w:marLeft w:val="0"/>
      <w:marRight w:val="0"/>
      <w:marTop w:val="0"/>
      <w:marBottom w:val="0"/>
      <w:divBdr>
        <w:top w:val="none" w:sz="0" w:space="0" w:color="auto"/>
        <w:left w:val="none" w:sz="0" w:space="0" w:color="auto"/>
        <w:bottom w:val="none" w:sz="0" w:space="0" w:color="auto"/>
        <w:right w:val="none" w:sz="0" w:space="0" w:color="auto"/>
      </w:divBdr>
    </w:div>
    <w:div w:id="852695113">
      <w:bodyDiv w:val="1"/>
      <w:marLeft w:val="0"/>
      <w:marRight w:val="0"/>
      <w:marTop w:val="0"/>
      <w:marBottom w:val="0"/>
      <w:divBdr>
        <w:top w:val="none" w:sz="0" w:space="0" w:color="auto"/>
        <w:left w:val="none" w:sz="0" w:space="0" w:color="auto"/>
        <w:bottom w:val="none" w:sz="0" w:space="0" w:color="auto"/>
        <w:right w:val="none" w:sz="0" w:space="0" w:color="auto"/>
      </w:divBdr>
      <w:divsChild>
        <w:div w:id="507063117">
          <w:marLeft w:val="0"/>
          <w:marRight w:val="0"/>
          <w:marTop w:val="0"/>
          <w:marBottom w:val="0"/>
          <w:divBdr>
            <w:top w:val="none" w:sz="0" w:space="0" w:color="auto"/>
            <w:left w:val="none" w:sz="0" w:space="0" w:color="auto"/>
            <w:bottom w:val="none" w:sz="0" w:space="0" w:color="auto"/>
            <w:right w:val="none" w:sz="0" w:space="0" w:color="auto"/>
          </w:divBdr>
        </w:div>
        <w:div w:id="1011758591">
          <w:marLeft w:val="0"/>
          <w:marRight w:val="0"/>
          <w:marTop w:val="0"/>
          <w:marBottom w:val="0"/>
          <w:divBdr>
            <w:top w:val="none" w:sz="0" w:space="0" w:color="auto"/>
            <w:left w:val="none" w:sz="0" w:space="0" w:color="auto"/>
            <w:bottom w:val="none" w:sz="0" w:space="0" w:color="auto"/>
            <w:right w:val="none" w:sz="0" w:space="0" w:color="auto"/>
          </w:divBdr>
        </w:div>
        <w:div w:id="106002135">
          <w:marLeft w:val="0"/>
          <w:marRight w:val="0"/>
          <w:marTop w:val="0"/>
          <w:marBottom w:val="0"/>
          <w:divBdr>
            <w:top w:val="none" w:sz="0" w:space="0" w:color="auto"/>
            <w:left w:val="none" w:sz="0" w:space="0" w:color="auto"/>
            <w:bottom w:val="none" w:sz="0" w:space="0" w:color="auto"/>
            <w:right w:val="none" w:sz="0" w:space="0" w:color="auto"/>
          </w:divBdr>
        </w:div>
        <w:div w:id="823862709">
          <w:marLeft w:val="0"/>
          <w:marRight w:val="0"/>
          <w:marTop w:val="0"/>
          <w:marBottom w:val="0"/>
          <w:divBdr>
            <w:top w:val="none" w:sz="0" w:space="0" w:color="auto"/>
            <w:left w:val="none" w:sz="0" w:space="0" w:color="auto"/>
            <w:bottom w:val="none" w:sz="0" w:space="0" w:color="auto"/>
            <w:right w:val="none" w:sz="0" w:space="0" w:color="auto"/>
          </w:divBdr>
        </w:div>
      </w:divsChild>
    </w:div>
    <w:div w:id="960109433">
      <w:bodyDiv w:val="1"/>
      <w:marLeft w:val="0"/>
      <w:marRight w:val="0"/>
      <w:marTop w:val="0"/>
      <w:marBottom w:val="0"/>
      <w:divBdr>
        <w:top w:val="none" w:sz="0" w:space="0" w:color="auto"/>
        <w:left w:val="none" w:sz="0" w:space="0" w:color="auto"/>
        <w:bottom w:val="none" w:sz="0" w:space="0" w:color="auto"/>
        <w:right w:val="none" w:sz="0" w:space="0" w:color="auto"/>
      </w:divBdr>
      <w:divsChild>
        <w:div w:id="1291281785">
          <w:marLeft w:val="0"/>
          <w:marRight w:val="0"/>
          <w:marTop w:val="0"/>
          <w:marBottom w:val="0"/>
          <w:divBdr>
            <w:top w:val="none" w:sz="0" w:space="0" w:color="auto"/>
            <w:left w:val="none" w:sz="0" w:space="0" w:color="auto"/>
            <w:bottom w:val="none" w:sz="0" w:space="0" w:color="auto"/>
            <w:right w:val="none" w:sz="0" w:space="0" w:color="auto"/>
          </w:divBdr>
        </w:div>
        <w:div w:id="1984657401">
          <w:marLeft w:val="0"/>
          <w:marRight w:val="0"/>
          <w:marTop w:val="0"/>
          <w:marBottom w:val="0"/>
          <w:divBdr>
            <w:top w:val="none" w:sz="0" w:space="0" w:color="auto"/>
            <w:left w:val="none" w:sz="0" w:space="0" w:color="auto"/>
            <w:bottom w:val="none" w:sz="0" w:space="0" w:color="auto"/>
            <w:right w:val="none" w:sz="0" w:space="0" w:color="auto"/>
          </w:divBdr>
        </w:div>
        <w:div w:id="1175026602">
          <w:marLeft w:val="0"/>
          <w:marRight w:val="0"/>
          <w:marTop w:val="0"/>
          <w:marBottom w:val="0"/>
          <w:divBdr>
            <w:top w:val="none" w:sz="0" w:space="0" w:color="auto"/>
            <w:left w:val="none" w:sz="0" w:space="0" w:color="auto"/>
            <w:bottom w:val="none" w:sz="0" w:space="0" w:color="auto"/>
            <w:right w:val="none" w:sz="0" w:space="0" w:color="auto"/>
          </w:divBdr>
        </w:div>
        <w:div w:id="375088741">
          <w:marLeft w:val="0"/>
          <w:marRight w:val="0"/>
          <w:marTop w:val="0"/>
          <w:marBottom w:val="0"/>
          <w:divBdr>
            <w:top w:val="none" w:sz="0" w:space="0" w:color="auto"/>
            <w:left w:val="none" w:sz="0" w:space="0" w:color="auto"/>
            <w:bottom w:val="none" w:sz="0" w:space="0" w:color="auto"/>
            <w:right w:val="none" w:sz="0" w:space="0" w:color="auto"/>
          </w:divBdr>
        </w:div>
        <w:div w:id="368385195">
          <w:marLeft w:val="0"/>
          <w:marRight w:val="0"/>
          <w:marTop w:val="0"/>
          <w:marBottom w:val="0"/>
          <w:divBdr>
            <w:top w:val="none" w:sz="0" w:space="0" w:color="auto"/>
            <w:left w:val="none" w:sz="0" w:space="0" w:color="auto"/>
            <w:bottom w:val="none" w:sz="0" w:space="0" w:color="auto"/>
            <w:right w:val="none" w:sz="0" w:space="0" w:color="auto"/>
          </w:divBdr>
        </w:div>
        <w:div w:id="1865241033">
          <w:marLeft w:val="0"/>
          <w:marRight w:val="0"/>
          <w:marTop w:val="0"/>
          <w:marBottom w:val="0"/>
          <w:divBdr>
            <w:top w:val="none" w:sz="0" w:space="0" w:color="auto"/>
            <w:left w:val="none" w:sz="0" w:space="0" w:color="auto"/>
            <w:bottom w:val="none" w:sz="0" w:space="0" w:color="auto"/>
            <w:right w:val="none" w:sz="0" w:space="0" w:color="auto"/>
          </w:divBdr>
        </w:div>
        <w:div w:id="489062003">
          <w:marLeft w:val="0"/>
          <w:marRight w:val="0"/>
          <w:marTop w:val="0"/>
          <w:marBottom w:val="0"/>
          <w:divBdr>
            <w:top w:val="none" w:sz="0" w:space="0" w:color="auto"/>
            <w:left w:val="none" w:sz="0" w:space="0" w:color="auto"/>
            <w:bottom w:val="none" w:sz="0" w:space="0" w:color="auto"/>
            <w:right w:val="none" w:sz="0" w:space="0" w:color="auto"/>
          </w:divBdr>
        </w:div>
        <w:div w:id="1703087600">
          <w:marLeft w:val="0"/>
          <w:marRight w:val="0"/>
          <w:marTop w:val="0"/>
          <w:marBottom w:val="0"/>
          <w:divBdr>
            <w:top w:val="none" w:sz="0" w:space="0" w:color="auto"/>
            <w:left w:val="none" w:sz="0" w:space="0" w:color="auto"/>
            <w:bottom w:val="none" w:sz="0" w:space="0" w:color="auto"/>
            <w:right w:val="none" w:sz="0" w:space="0" w:color="auto"/>
          </w:divBdr>
        </w:div>
        <w:div w:id="1406413296">
          <w:marLeft w:val="0"/>
          <w:marRight w:val="0"/>
          <w:marTop w:val="0"/>
          <w:marBottom w:val="0"/>
          <w:divBdr>
            <w:top w:val="none" w:sz="0" w:space="0" w:color="auto"/>
            <w:left w:val="none" w:sz="0" w:space="0" w:color="auto"/>
            <w:bottom w:val="none" w:sz="0" w:space="0" w:color="auto"/>
            <w:right w:val="none" w:sz="0" w:space="0" w:color="auto"/>
          </w:divBdr>
        </w:div>
        <w:div w:id="1317109065">
          <w:marLeft w:val="0"/>
          <w:marRight w:val="0"/>
          <w:marTop w:val="0"/>
          <w:marBottom w:val="0"/>
          <w:divBdr>
            <w:top w:val="none" w:sz="0" w:space="0" w:color="auto"/>
            <w:left w:val="none" w:sz="0" w:space="0" w:color="auto"/>
            <w:bottom w:val="none" w:sz="0" w:space="0" w:color="auto"/>
            <w:right w:val="none" w:sz="0" w:space="0" w:color="auto"/>
          </w:divBdr>
        </w:div>
        <w:div w:id="2091582996">
          <w:marLeft w:val="0"/>
          <w:marRight w:val="0"/>
          <w:marTop w:val="0"/>
          <w:marBottom w:val="0"/>
          <w:divBdr>
            <w:top w:val="none" w:sz="0" w:space="0" w:color="auto"/>
            <w:left w:val="none" w:sz="0" w:space="0" w:color="auto"/>
            <w:bottom w:val="none" w:sz="0" w:space="0" w:color="auto"/>
            <w:right w:val="none" w:sz="0" w:space="0" w:color="auto"/>
          </w:divBdr>
        </w:div>
        <w:div w:id="759369166">
          <w:marLeft w:val="0"/>
          <w:marRight w:val="0"/>
          <w:marTop w:val="0"/>
          <w:marBottom w:val="0"/>
          <w:divBdr>
            <w:top w:val="none" w:sz="0" w:space="0" w:color="auto"/>
            <w:left w:val="none" w:sz="0" w:space="0" w:color="auto"/>
            <w:bottom w:val="none" w:sz="0" w:space="0" w:color="auto"/>
            <w:right w:val="none" w:sz="0" w:space="0" w:color="auto"/>
          </w:divBdr>
        </w:div>
        <w:div w:id="114182554">
          <w:marLeft w:val="0"/>
          <w:marRight w:val="0"/>
          <w:marTop w:val="0"/>
          <w:marBottom w:val="0"/>
          <w:divBdr>
            <w:top w:val="none" w:sz="0" w:space="0" w:color="auto"/>
            <w:left w:val="none" w:sz="0" w:space="0" w:color="auto"/>
            <w:bottom w:val="none" w:sz="0" w:space="0" w:color="auto"/>
            <w:right w:val="none" w:sz="0" w:space="0" w:color="auto"/>
          </w:divBdr>
        </w:div>
      </w:divsChild>
    </w:div>
    <w:div w:id="1203131952">
      <w:bodyDiv w:val="1"/>
      <w:marLeft w:val="0"/>
      <w:marRight w:val="0"/>
      <w:marTop w:val="0"/>
      <w:marBottom w:val="0"/>
      <w:divBdr>
        <w:top w:val="none" w:sz="0" w:space="0" w:color="auto"/>
        <w:left w:val="none" w:sz="0" w:space="0" w:color="auto"/>
        <w:bottom w:val="none" w:sz="0" w:space="0" w:color="auto"/>
        <w:right w:val="none" w:sz="0" w:space="0" w:color="auto"/>
      </w:divBdr>
      <w:divsChild>
        <w:div w:id="1655720192">
          <w:marLeft w:val="0"/>
          <w:marRight w:val="0"/>
          <w:marTop w:val="0"/>
          <w:marBottom w:val="0"/>
          <w:divBdr>
            <w:top w:val="none" w:sz="0" w:space="0" w:color="auto"/>
            <w:left w:val="none" w:sz="0" w:space="0" w:color="auto"/>
            <w:bottom w:val="none" w:sz="0" w:space="0" w:color="auto"/>
            <w:right w:val="none" w:sz="0" w:space="0" w:color="auto"/>
          </w:divBdr>
          <w:divsChild>
            <w:div w:id="1104807465">
              <w:marLeft w:val="0"/>
              <w:marRight w:val="0"/>
              <w:marTop w:val="0"/>
              <w:marBottom w:val="0"/>
              <w:divBdr>
                <w:top w:val="none" w:sz="0" w:space="0" w:color="auto"/>
                <w:left w:val="none" w:sz="0" w:space="0" w:color="auto"/>
                <w:bottom w:val="none" w:sz="0" w:space="0" w:color="auto"/>
                <w:right w:val="none" w:sz="0" w:space="0" w:color="auto"/>
              </w:divBdr>
            </w:div>
            <w:div w:id="1389499020">
              <w:marLeft w:val="0"/>
              <w:marRight w:val="0"/>
              <w:marTop w:val="0"/>
              <w:marBottom w:val="0"/>
              <w:divBdr>
                <w:top w:val="none" w:sz="0" w:space="0" w:color="auto"/>
                <w:left w:val="none" w:sz="0" w:space="0" w:color="auto"/>
                <w:bottom w:val="none" w:sz="0" w:space="0" w:color="auto"/>
                <w:right w:val="none" w:sz="0" w:space="0" w:color="auto"/>
              </w:divBdr>
            </w:div>
            <w:div w:id="74865853">
              <w:marLeft w:val="0"/>
              <w:marRight w:val="0"/>
              <w:marTop w:val="0"/>
              <w:marBottom w:val="0"/>
              <w:divBdr>
                <w:top w:val="none" w:sz="0" w:space="0" w:color="auto"/>
                <w:left w:val="none" w:sz="0" w:space="0" w:color="auto"/>
                <w:bottom w:val="none" w:sz="0" w:space="0" w:color="auto"/>
                <w:right w:val="none" w:sz="0" w:space="0" w:color="auto"/>
              </w:divBdr>
            </w:div>
          </w:divsChild>
        </w:div>
        <w:div w:id="404694105">
          <w:marLeft w:val="0"/>
          <w:marRight w:val="0"/>
          <w:marTop w:val="0"/>
          <w:marBottom w:val="0"/>
          <w:divBdr>
            <w:top w:val="none" w:sz="0" w:space="0" w:color="auto"/>
            <w:left w:val="none" w:sz="0" w:space="0" w:color="auto"/>
            <w:bottom w:val="none" w:sz="0" w:space="0" w:color="auto"/>
            <w:right w:val="none" w:sz="0" w:space="0" w:color="auto"/>
          </w:divBdr>
          <w:divsChild>
            <w:div w:id="990716120">
              <w:marLeft w:val="0"/>
              <w:marRight w:val="0"/>
              <w:marTop w:val="0"/>
              <w:marBottom w:val="0"/>
              <w:divBdr>
                <w:top w:val="none" w:sz="0" w:space="0" w:color="auto"/>
                <w:left w:val="none" w:sz="0" w:space="0" w:color="auto"/>
                <w:bottom w:val="none" w:sz="0" w:space="0" w:color="auto"/>
                <w:right w:val="none" w:sz="0" w:space="0" w:color="auto"/>
              </w:divBdr>
            </w:div>
            <w:div w:id="66585136">
              <w:marLeft w:val="0"/>
              <w:marRight w:val="0"/>
              <w:marTop w:val="0"/>
              <w:marBottom w:val="0"/>
              <w:divBdr>
                <w:top w:val="none" w:sz="0" w:space="0" w:color="auto"/>
                <w:left w:val="none" w:sz="0" w:space="0" w:color="auto"/>
                <w:bottom w:val="none" w:sz="0" w:space="0" w:color="auto"/>
                <w:right w:val="none" w:sz="0" w:space="0" w:color="auto"/>
              </w:divBdr>
            </w:div>
            <w:div w:id="1031035308">
              <w:marLeft w:val="0"/>
              <w:marRight w:val="0"/>
              <w:marTop w:val="0"/>
              <w:marBottom w:val="0"/>
              <w:divBdr>
                <w:top w:val="none" w:sz="0" w:space="0" w:color="auto"/>
                <w:left w:val="none" w:sz="0" w:space="0" w:color="auto"/>
                <w:bottom w:val="none" w:sz="0" w:space="0" w:color="auto"/>
                <w:right w:val="none" w:sz="0" w:space="0" w:color="auto"/>
              </w:divBdr>
            </w:div>
            <w:div w:id="1228540437">
              <w:marLeft w:val="0"/>
              <w:marRight w:val="0"/>
              <w:marTop w:val="0"/>
              <w:marBottom w:val="0"/>
              <w:divBdr>
                <w:top w:val="none" w:sz="0" w:space="0" w:color="auto"/>
                <w:left w:val="none" w:sz="0" w:space="0" w:color="auto"/>
                <w:bottom w:val="none" w:sz="0" w:space="0" w:color="auto"/>
                <w:right w:val="none" w:sz="0" w:space="0" w:color="auto"/>
              </w:divBdr>
            </w:div>
            <w:div w:id="1279408399">
              <w:marLeft w:val="0"/>
              <w:marRight w:val="0"/>
              <w:marTop w:val="0"/>
              <w:marBottom w:val="0"/>
              <w:divBdr>
                <w:top w:val="none" w:sz="0" w:space="0" w:color="auto"/>
                <w:left w:val="none" w:sz="0" w:space="0" w:color="auto"/>
                <w:bottom w:val="none" w:sz="0" w:space="0" w:color="auto"/>
                <w:right w:val="none" w:sz="0" w:space="0" w:color="auto"/>
              </w:divBdr>
            </w:div>
          </w:divsChild>
        </w:div>
        <w:div w:id="1809980121">
          <w:marLeft w:val="0"/>
          <w:marRight w:val="0"/>
          <w:marTop w:val="0"/>
          <w:marBottom w:val="0"/>
          <w:divBdr>
            <w:top w:val="none" w:sz="0" w:space="0" w:color="auto"/>
            <w:left w:val="none" w:sz="0" w:space="0" w:color="auto"/>
            <w:bottom w:val="none" w:sz="0" w:space="0" w:color="auto"/>
            <w:right w:val="none" w:sz="0" w:space="0" w:color="auto"/>
          </w:divBdr>
          <w:divsChild>
            <w:div w:id="1271208417">
              <w:marLeft w:val="0"/>
              <w:marRight w:val="0"/>
              <w:marTop w:val="0"/>
              <w:marBottom w:val="0"/>
              <w:divBdr>
                <w:top w:val="none" w:sz="0" w:space="0" w:color="auto"/>
                <w:left w:val="none" w:sz="0" w:space="0" w:color="auto"/>
                <w:bottom w:val="none" w:sz="0" w:space="0" w:color="auto"/>
                <w:right w:val="none" w:sz="0" w:space="0" w:color="auto"/>
              </w:divBdr>
            </w:div>
            <w:div w:id="1367179167">
              <w:marLeft w:val="0"/>
              <w:marRight w:val="0"/>
              <w:marTop w:val="0"/>
              <w:marBottom w:val="0"/>
              <w:divBdr>
                <w:top w:val="none" w:sz="0" w:space="0" w:color="auto"/>
                <w:left w:val="none" w:sz="0" w:space="0" w:color="auto"/>
                <w:bottom w:val="none" w:sz="0" w:space="0" w:color="auto"/>
                <w:right w:val="none" w:sz="0" w:space="0" w:color="auto"/>
              </w:divBdr>
            </w:div>
            <w:div w:id="764423231">
              <w:marLeft w:val="0"/>
              <w:marRight w:val="0"/>
              <w:marTop w:val="0"/>
              <w:marBottom w:val="0"/>
              <w:divBdr>
                <w:top w:val="none" w:sz="0" w:space="0" w:color="auto"/>
                <w:left w:val="none" w:sz="0" w:space="0" w:color="auto"/>
                <w:bottom w:val="none" w:sz="0" w:space="0" w:color="auto"/>
                <w:right w:val="none" w:sz="0" w:space="0" w:color="auto"/>
              </w:divBdr>
            </w:div>
            <w:div w:id="669916506">
              <w:marLeft w:val="0"/>
              <w:marRight w:val="0"/>
              <w:marTop w:val="0"/>
              <w:marBottom w:val="0"/>
              <w:divBdr>
                <w:top w:val="none" w:sz="0" w:space="0" w:color="auto"/>
                <w:left w:val="none" w:sz="0" w:space="0" w:color="auto"/>
                <w:bottom w:val="none" w:sz="0" w:space="0" w:color="auto"/>
                <w:right w:val="none" w:sz="0" w:space="0" w:color="auto"/>
              </w:divBdr>
            </w:div>
            <w:div w:id="527063583">
              <w:marLeft w:val="0"/>
              <w:marRight w:val="0"/>
              <w:marTop w:val="0"/>
              <w:marBottom w:val="0"/>
              <w:divBdr>
                <w:top w:val="none" w:sz="0" w:space="0" w:color="auto"/>
                <w:left w:val="none" w:sz="0" w:space="0" w:color="auto"/>
                <w:bottom w:val="none" w:sz="0" w:space="0" w:color="auto"/>
                <w:right w:val="none" w:sz="0" w:space="0" w:color="auto"/>
              </w:divBdr>
            </w:div>
          </w:divsChild>
        </w:div>
        <w:div w:id="284236857">
          <w:marLeft w:val="0"/>
          <w:marRight w:val="0"/>
          <w:marTop w:val="0"/>
          <w:marBottom w:val="0"/>
          <w:divBdr>
            <w:top w:val="none" w:sz="0" w:space="0" w:color="auto"/>
            <w:left w:val="none" w:sz="0" w:space="0" w:color="auto"/>
            <w:bottom w:val="none" w:sz="0" w:space="0" w:color="auto"/>
            <w:right w:val="none" w:sz="0" w:space="0" w:color="auto"/>
          </w:divBdr>
        </w:div>
        <w:div w:id="1175342065">
          <w:marLeft w:val="0"/>
          <w:marRight w:val="0"/>
          <w:marTop w:val="0"/>
          <w:marBottom w:val="0"/>
          <w:divBdr>
            <w:top w:val="none" w:sz="0" w:space="0" w:color="auto"/>
            <w:left w:val="none" w:sz="0" w:space="0" w:color="auto"/>
            <w:bottom w:val="none" w:sz="0" w:space="0" w:color="auto"/>
            <w:right w:val="none" w:sz="0" w:space="0" w:color="auto"/>
          </w:divBdr>
        </w:div>
        <w:div w:id="222060974">
          <w:marLeft w:val="0"/>
          <w:marRight w:val="0"/>
          <w:marTop w:val="0"/>
          <w:marBottom w:val="0"/>
          <w:divBdr>
            <w:top w:val="none" w:sz="0" w:space="0" w:color="auto"/>
            <w:left w:val="none" w:sz="0" w:space="0" w:color="auto"/>
            <w:bottom w:val="none" w:sz="0" w:space="0" w:color="auto"/>
            <w:right w:val="none" w:sz="0" w:space="0" w:color="auto"/>
          </w:divBdr>
        </w:div>
        <w:div w:id="1695575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ms.gov/Medicare/CMS-Forms/CMS-Forms/CMS-Forms-Items/CMS009718"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ms.gov/Medicare/CMS-Forms/CMS-Forms/CMS-Forms-Items/CMS01733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hiptacenter.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cialsecurity.gov/onlineservices" TargetMode="External"/><Relationship Id="rId5" Type="http://schemas.openxmlformats.org/officeDocument/2006/relationships/styles" Target="styles.xml"/><Relationship Id="rId15" Type="http://schemas.openxmlformats.org/officeDocument/2006/relationships/hyperlink" Target="https://nam12.safelinks.protection.outlook.com/?url=https%3A%2F%2Fwww.cms.gov%2FMedicare%2FCMS-Forms%2FCMS-Forms%2FCMS-Forms-Items%2FCMS017339&amp;data=02%7C01%7Cewhicheloe%40medicarerights.org%7C80aa90f30814410fc80b08d7f81b2c7e%7Ca442a85206e94573b273e42b814a51e7%7C1%7C0%7C637250667895716652&amp;sdata=ynEeiZBhqlg0bOPUlGoAIJIl9FDoh98RSrqmAAdul5Q%3D&amp;reserved=0"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ms.gov/Medicare/CMS-Forms/CMS-Forms/CMS-Forms-Items/CMS0097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19B2CF0A20854A8A4C6CD90DB6F975" ma:contentTypeVersion="13" ma:contentTypeDescription="Create a new document." ma:contentTypeScope="" ma:versionID="98e22a8570a04c98b5a3f6543e9e060e">
  <xsd:schema xmlns:xsd="http://www.w3.org/2001/XMLSchema" xmlns:xs="http://www.w3.org/2001/XMLSchema" xmlns:p="http://schemas.microsoft.com/office/2006/metadata/properties" xmlns:ns1="http://schemas.microsoft.com/sharepoint/v3" xmlns:ns2="46eb5ea5-c861-40cc-b355-55969697028b" xmlns:ns3="8f333a15-14ce-4acb-be46-c7bb9ebaa243" targetNamespace="http://schemas.microsoft.com/office/2006/metadata/properties" ma:root="true" ma:fieldsID="41f41851b7ba3946872597d31aad0f6f" ns1:_="" ns2:_="" ns3:_="">
    <xsd:import namespace="http://schemas.microsoft.com/sharepoint/v3"/>
    <xsd:import namespace="46eb5ea5-c861-40cc-b355-55969697028b"/>
    <xsd:import namespace="8f333a15-14ce-4acb-be46-c7bb9ebaa243"/>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b5ea5-c861-40cc-b355-5596969702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333a15-14ce-4acb-be46-c7bb9ebaa2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3CFCB-A74B-45DB-9EB3-3CFC7C581DA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831227E-45DF-42FC-85BB-749AC824D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eb5ea5-c861-40cc-b355-55969697028b"/>
    <ds:schemaRef ds:uri="8f333a15-14ce-4acb-be46-c7bb9ebaa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9E97CF-8F01-4CEA-86D6-9D34839BB5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763</Words>
  <Characters>4352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Admir Selimovic</cp:lastModifiedBy>
  <cp:revision>2</cp:revision>
  <dcterms:created xsi:type="dcterms:W3CDTF">2020-06-12T17:47:00Z</dcterms:created>
  <dcterms:modified xsi:type="dcterms:W3CDTF">2020-06-12T17:47:00Z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0x010100BD19B2CF0A20854A8A4C6CD90DB6F975</vt:lpwstr>
  </property>
</Properties>
</file>